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26A7" w14:textId="77777777" w:rsidR="00C1099D" w:rsidRPr="006B7D55" w:rsidRDefault="00C1099D" w:rsidP="00C1099D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6B7D55">
        <w:rPr>
          <w:rFonts w:ascii="Calibri" w:hAnsi="Calibri" w:cs="Calibri"/>
          <w:b/>
          <w:bCs/>
          <w:color w:val="000000" w:themeColor="text1"/>
          <w:sz w:val="32"/>
          <w:szCs w:val="32"/>
        </w:rPr>
        <w:t>COMUNICATO STAMPA</w:t>
      </w:r>
    </w:p>
    <w:p w14:paraId="65E8FB06" w14:textId="77777777" w:rsidR="00C1099D" w:rsidRDefault="00C1099D" w:rsidP="00C1099D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FF0000"/>
        </w:rPr>
      </w:pPr>
    </w:p>
    <w:p w14:paraId="174AFEAB" w14:textId="77777777" w:rsidR="0027766E" w:rsidRPr="0083494E" w:rsidRDefault="0027766E" w:rsidP="0027766E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</w:rPr>
      </w:pPr>
      <w:r w:rsidRPr="0083494E">
        <w:rPr>
          <w:rFonts w:ascii="Calibri" w:hAnsi="Calibri" w:cs="Calibri"/>
          <w:b/>
          <w:bCs/>
          <w:color w:val="000000" w:themeColor="text1"/>
        </w:rPr>
        <w:t>Novità della ricerca sulla malattia delle arterie degli arti inferiori (PAD) in un convegno internazionale che si terrà al centro congressi dell’Università Federico II di Napoli il 25 novembre</w:t>
      </w:r>
    </w:p>
    <w:p w14:paraId="5F94F6AF" w14:textId="77777777" w:rsidR="00C1099D" w:rsidRPr="00C74E34" w:rsidRDefault="00C1099D" w:rsidP="00C1099D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FF0000"/>
        </w:rPr>
      </w:pPr>
    </w:p>
    <w:p w14:paraId="70C88DF5" w14:textId="3AFCDD64" w:rsidR="00C1099D" w:rsidRPr="0027766E" w:rsidRDefault="00C1099D" w:rsidP="00C1099D">
      <w:pPr>
        <w:jc w:val="center"/>
        <w:rPr>
          <w:rFonts w:ascii="Calibri" w:hAnsi="Calibri" w:cs="Calibri"/>
          <w:b/>
          <w:sz w:val="38"/>
          <w:szCs w:val="38"/>
          <w:lang w:val="it-IT"/>
        </w:rPr>
      </w:pPr>
      <w:r w:rsidRPr="0027766E">
        <w:rPr>
          <w:rFonts w:ascii="Calibri" w:hAnsi="Calibri" w:cs="Calibri"/>
          <w:b/>
          <w:sz w:val="38"/>
          <w:szCs w:val="38"/>
          <w:lang w:val="it-IT"/>
        </w:rPr>
        <w:t xml:space="preserve">Aterosclerosi, cuore a rischio con la </w:t>
      </w:r>
      <w:r w:rsidR="00A17B78" w:rsidRPr="0027766E">
        <w:rPr>
          <w:rFonts w:ascii="Calibri" w:hAnsi="Calibri" w:cs="Calibri"/>
          <w:b/>
          <w:sz w:val="38"/>
          <w:szCs w:val="38"/>
          <w:lang w:val="it-IT"/>
        </w:rPr>
        <w:t>‘</w:t>
      </w:r>
      <w:r w:rsidRPr="0027766E">
        <w:rPr>
          <w:rFonts w:ascii="Calibri" w:hAnsi="Calibri" w:cs="Calibri"/>
          <w:b/>
          <w:sz w:val="38"/>
          <w:szCs w:val="38"/>
          <w:lang w:val="it-IT"/>
        </w:rPr>
        <w:t>malattia delle vetrine</w:t>
      </w:r>
      <w:r w:rsidR="00A17B78" w:rsidRPr="0027766E">
        <w:rPr>
          <w:rFonts w:ascii="Calibri" w:hAnsi="Calibri" w:cs="Calibri"/>
          <w:b/>
          <w:sz w:val="38"/>
          <w:szCs w:val="38"/>
          <w:lang w:val="it-IT"/>
        </w:rPr>
        <w:t>’</w:t>
      </w:r>
    </w:p>
    <w:p w14:paraId="58FAEFE8" w14:textId="2D22BE53" w:rsidR="00C1099D" w:rsidRPr="0027766E" w:rsidRDefault="0027766E" w:rsidP="0027766E">
      <w:pPr>
        <w:jc w:val="center"/>
        <w:rPr>
          <w:rFonts w:ascii="Calibri" w:hAnsi="Calibri" w:cs="Calibri"/>
          <w:b/>
          <w:sz w:val="38"/>
          <w:szCs w:val="38"/>
          <w:lang w:val="it-IT"/>
        </w:rPr>
      </w:pPr>
      <w:r w:rsidRPr="0027766E">
        <w:rPr>
          <w:rFonts w:ascii="Calibri" w:hAnsi="Calibri" w:cs="Calibri"/>
          <w:b/>
          <w:sz w:val="38"/>
          <w:szCs w:val="38"/>
          <w:lang w:val="it-IT"/>
        </w:rPr>
        <w:t>Boom di casi (+</w:t>
      </w:r>
      <w:r w:rsidR="00A17B78" w:rsidRPr="0027766E">
        <w:rPr>
          <w:rFonts w:ascii="Calibri" w:hAnsi="Calibri" w:cs="Calibri"/>
          <w:b/>
          <w:sz w:val="38"/>
          <w:szCs w:val="38"/>
          <w:lang w:val="it-IT"/>
        </w:rPr>
        <w:t>23%</w:t>
      </w:r>
      <w:r w:rsidRPr="0027766E">
        <w:rPr>
          <w:rFonts w:ascii="Calibri" w:hAnsi="Calibri" w:cs="Calibri"/>
          <w:b/>
          <w:sz w:val="38"/>
          <w:szCs w:val="38"/>
          <w:lang w:val="it-IT"/>
        </w:rPr>
        <w:t>)</w:t>
      </w:r>
      <w:r w:rsidR="00A17B78" w:rsidRPr="0027766E">
        <w:rPr>
          <w:rFonts w:ascii="Calibri" w:hAnsi="Calibri" w:cs="Calibri"/>
          <w:b/>
          <w:sz w:val="38"/>
          <w:szCs w:val="38"/>
          <w:lang w:val="it-IT"/>
        </w:rPr>
        <w:t xml:space="preserve"> nell’ultimo decennio</w:t>
      </w:r>
      <w:r>
        <w:rPr>
          <w:rFonts w:ascii="Calibri" w:hAnsi="Calibri" w:cs="Calibri"/>
          <w:b/>
          <w:sz w:val="38"/>
          <w:szCs w:val="38"/>
          <w:lang w:val="it-IT"/>
        </w:rPr>
        <w:t>. E c</w:t>
      </w:r>
      <w:r w:rsidR="009F7085" w:rsidRPr="0027766E">
        <w:rPr>
          <w:rFonts w:ascii="Calibri" w:hAnsi="Calibri" w:cs="Calibri"/>
          <w:b/>
          <w:color w:val="000000" w:themeColor="text1"/>
          <w:sz w:val="36"/>
          <w:szCs w:val="36"/>
          <w:lang w:val="it-IT"/>
        </w:rPr>
        <w:t>on il Covid</w:t>
      </w:r>
      <w:r>
        <w:rPr>
          <w:rFonts w:ascii="Calibri" w:hAnsi="Calibri" w:cs="Calibri"/>
          <w:b/>
          <w:color w:val="000000" w:themeColor="text1"/>
          <w:sz w:val="36"/>
          <w:szCs w:val="36"/>
          <w:lang w:val="it-IT"/>
        </w:rPr>
        <w:t>19</w:t>
      </w:r>
      <w:r w:rsidR="009F7085" w:rsidRPr="0027766E">
        <w:rPr>
          <w:rFonts w:ascii="Calibri" w:hAnsi="Calibri" w:cs="Calibri"/>
          <w:b/>
          <w:color w:val="000000" w:themeColor="text1"/>
          <w:sz w:val="36"/>
          <w:szCs w:val="36"/>
          <w:lang w:val="it-IT"/>
        </w:rPr>
        <w:t xml:space="preserve"> </w:t>
      </w:r>
      <w:r>
        <w:rPr>
          <w:rFonts w:ascii="Calibri" w:hAnsi="Calibri" w:cs="Calibri"/>
          <w:b/>
          <w:color w:val="000000" w:themeColor="text1"/>
          <w:sz w:val="36"/>
          <w:szCs w:val="36"/>
          <w:lang w:val="it-IT"/>
        </w:rPr>
        <w:t>dimezzati i ricoveri e</w:t>
      </w:r>
      <w:r w:rsidR="009F7085" w:rsidRPr="0027766E">
        <w:rPr>
          <w:rFonts w:ascii="Calibri" w:hAnsi="Calibri" w:cs="Calibri"/>
          <w:b/>
          <w:color w:val="000000" w:themeColor="text1"/>
          <w:sz w:val="36"/>
          <w:szCs w:val="36"/>
          <w:lang w:val="it-IT"/>
        </w:rPr>
        <w:t xml:space="preserve"> aumento di eventi avversi</w:t>
      </w:r>
    </w:p>
    <w:p w14:paraId="2DD27385" w14:textId="77777777" w:rsidR="00C1099D" w:rsidRPr="006A2857" w:rsidRDefault="00C1099D" w:rsidP="00C1099D">
      <w:pPr>
        <w:jc w:val="both"/>
        <w:rPr>
          <w:rFonts w:ascii="Calibri" w:hAnsi="Calibri" w:cs="Calibri"/>
          <w:i/>
          <w:iCs/>
          <w:color w:val="000000" w:themeColor="text1"/>
          <w:lang w:val="it-IT"/>
        </w:rPr>
      </w:pPr>
    </w:p>
    <w:p w14:paraId="7DA67FCB" w14:textId="169A15C4" w:rsidR="00C1099D" w:rsidRPr="006A2857" w:rsidRDefault="00C1099D" w:rsidP="00C1099D">
      <w:pPr>
        <w:jc w:val="center"/>
        <w:rPr>
          <w:rFonts w:ascii="Calibri" w:hAnsi="Calibri" w:cs="Calibri"/>
          <w:i/>
          <w:iCs/>
          <w:color w:val="000000" w:themeColor="text1"/>
          <w:lang w:val="it-IT"/>
        </w:rPr>
      </w:pPr>
      <w:r w:rsidRPr="006A2857">
        <w:rPr>
          <w:rFonts w:ascii="Calibri" w:hAnsi="Calibri" w:cs="Calibri"/>
          <w:i/>
          <w:iCs/>
          <w:color w:val="000000" w:themeColor="text1"/>
          <w:lang w:val="it-IT"/>
        </w:rPr>
        <w:t>Si chiama anche PAD</w:t>
      </w:r>
      <w:r w:rsidR="00621310" w:rsidRPr="006A2857">
        <w:rPr>
          <w:rFonts w:ascii="Calibri" w:hAnsi="Calibri" w:cs="Calibri"/>
          <w:i/>
          <w:iCs/>
          <w:color w:val="000000" w:themeColor="text1"/>
          <w:lang w:val="it-IT"/>
        </w:rPr>
        <w:t xml:space="preserve"> </w:t>
      </w:r>
      <w:r w:rsidR="006A2857">
        <w:rPr>
          <w:rFonts w:ascii="Calibri" w:hAnsi="Calibri" w:cs="Calibri"/>
          <w:i/>
          <w:iCs/>
          <w:color w:val="000000" w:themeColor="text1"/>
          <w:lang w:val="it-IT"/>
        </w:rPr>
        <w:t>(</w:t>
      </w:r>
      <w:r w:rsidR="00621310" w:rsidRPr="006A2857">
        <w:rPr>
          <w:rFonts w:ascii="Calibri" w:hAnsi="Calibri" w:cs="Calibri"/>
          <w:i/>
          <w:iCs/>
          <w:color w:val="000000" w:themeColor="text1"/>
          <w:lang w:val="it-IT"/>
        </w:rPr>
        <w:t>Peripheral</w:t>
      </w:r>
      <w:r w:rsidR="003B6D9E" w:rsidRPr="006A2857">
        <w:rPr>
          <w:rFonts w:ascii="Calibri" w:hAnsi="Calibri" w:cs="Calibri"/>
          <w:i/>
          <w:iCs/>
          <w:color w:val="000000" w:themeColor="text1"/>
          <w:lang w:val="it-IT"/>
        </w:rPr>
        <w:t xml:space="preserve"> </w:t>
      </w:r>
      <w:r w:rsidR="00621310" w:rsidRPr="006A2857">
        <w:rPr>
          <w:rFonts w:ascii="Calibri" w:hAnsi="Calibri" w:cs="Calibri"/>
          <w:i/>
          <w:iCs/>
          <w:color w:val="000000" w:themeColor="text1"/>
          <w:lang w:val="it-IT"/>
        </w:rPr>
        <w:t>Artery</w:t>
      </w:r>
      <w:r w:rsidR="003B6D9E" w:rsidRPr="006A2857">
        <w:rPr>
          <w:rFonts w:ascii="Calibri" w:hAnsi="Calibri" w:cs="Calibri"/>
          <w:i/>
          <w:iCs/>
          <w:color w:val="000000" w:themeColor="text1"/>
          <w:lang w:val="it-IT"/>
        </w:rPr>
        <w:t xml:space="preserve"> </w:t>
      </w:r>
      <w:r w:rsidR="00621310" w:rsidRPr="006A2857">
        <w:rPr>
          <w:rFonts w:ascii="Calibri" w:hAnsi="Calibri" w:cs="Calibri"/>
          <w:i/>
          <w:iCs/>
          <w:color w:val="000000" w:themeColor="text1"/>
          <w:lang w:val="it-IT"/>
        </w:rPr>
        <w:t>Disease</w:t>
      </w:r>
      <w:r w:rsidRPr="006A2857">
        <w:rPr>
          <w:rFonts w:ascii="Calibri" w:hAnsi="Calibri" w:cs="Calibri"/>
          <w:i/>
          <w:iCs/>
          <w:color w:val="000000" w:themeColor="text1"/>
          <w:lang w:val="it-IT"/>
        </w:rPr>
        <w:t xml:space="preserve">, </w:t>
      </w:r>
      <w:r w:rsidR="007B1CF8" w:rsidRPr="006A2857">
        <w:rPr>
          <w:rFonts w:ascii="Calibri" w:hAnsi="Calibri" w:cs="Calibri"/>
          <w:i/>
          <w:iCs/>
          <w:color w:val="000000" w:themeColor="text1"/>
          <w:lang w:val="it-IT"/>
        </w:rPr>
        <w:t xml:space="preserve">in italiano AOP </w:t>
      </w:r>
      <w:r w:rsidRPr="006A2857">
        <w:rPr>
          <w:rFonts w:ascii="Calibri" w:hAnsi="Calibri" w:cs="Calibri"/>
          <w:i/>
          <w:iCs/>
          <w:color w:val="000000" w:themeColor="text1"/>
          <w:lang w:val="it-IT"/>
        </w:rPr>
        <w:t xml:space="preserve">arteriopatia </w:t>
      </w:r>
      <w:r w:rsidR="007B1CF8" w:rsidRPr="006A2857">
        <w:rPr>
          <w:rFonts w:ascii="Calibri" w:hAnsi="Calibri" w:cs="Calibri"/>
          <w:i/>
          <w:iCs/>
          <w:color w:val="000000" w:themeColor="text1"/>
          <w:lang w:val="it-IT"/>
        </w:rPr>
        <w:t xml:space="preserve">obliterante </w:t>
      </w:r>
      <w:r w:rsidRPr="006A2857">
        <w:rPr>
          <w:rFonts w:ascii="Calibri" w:hAnsi="Calibri" w:cs="Calibri"/>
          <w:i/>
          <w:iCs/>
          <w:color w:val="000000" w:themeColor="text1"/>
          <w:lang w:val="it-IT"/>
        </w:rPr>
        <w:t>periferica</w:t>
      </w:r>
      <w:r w:rsidR="006A2857">
        <w:rPr>
          <w:rFonts w:ascii="Calibri" w:hAnsi="Calibri" w:cs="Calibri"/>
          <w:i/>
          <w:iCs/>
          <w:color w:val="000000" w:themeColor="text1"/>
          <w:lang w:val="it-IT"/>
        </w:rPr>
        <w:t>), è</w:t>
      </w:r>
      <w:r w:rsidRPr="006A2857">
        <w:rPr>
          <w:rFonts w:ascii="Calibri" w:hAnsi="Calibri" w:cs="Calibri"/>
          <w:i/>
          <w:iCs/>
          <w:color w:val="000000" w:themeColor="text1"/>
          <w:lang w:val="it-IT"/>
        </w:rPr>
        <w:t xml:space="preserve"> una forma di aterosclerosi localizzata alle arterie delle gambe che può avere conseguenze serie come l’invalidità permanente e può preludere infarto e ictus. </w:t>
      </w:r>
      <w:r w:rsidR="00E8536B">
        <w:rPr>
          <w:rFonts w:ascii="Calibri" w:hAnsi="Calibri" w:cs="Calibri"/>
          <w:i/>
          <w:iCs/>
          <w:color w:val="000000" w:themeColor="text1"/>
          <w:lang w:val="it-IT"/>
        </w:rPr>
        <w:t>L</w:t>
      </w:r>
      <w:r w:rsidR="007B1CF8" w:rsidRPr="006A2857">
        <w:rPr>
          <w:rFonts w:ascii="Calibri" w:hAnsi="Calibri" w:cs="Calibri"/>
          <w:i/>
          <w:iCs/>
          <w:color w:val="000000" w:themeColor="text1"/>
          <w:lang w:val="it-IT"/>
        </w:rPr>
        <w:t xml:space="preserve">a </w:t>
      </w:r>
      <w:r w:rsidRPr="006A2857">
        <w:rPr>
          <w:rFonts w:ascii="Calibri" w:hAnsi="Calibri" w:cs="Calibri"/>
          <w:i/>
          <w:iCs/>
          <w:color w:val="000000" w:themeColor="text1"/>
          <w:lang w:val="it-IT"/>
        </w:rPr>
        <w:t xml:space="preserve">diagnosi precoce </w:t>
      </w:r>
      <w:r w:rsidR="00E8536B">
        <w:rPr>
          <w:rFonts w:ascii="Calibri" w:hAnsi="Calibri" w:cs="Calibri"/>
          <w:i/>
          <w:iCs/>
          <w:color w:val="000000" w:themeColor="text1"/>
          <w:lang w:val="it-IT"/>
        </w:rPr>
        <w:t>è fondamentale cos</w:t>
      </w:r>
      <w:r w:rsidR="002958D3">
        <w:rPr>
          <w:rFonts w:ascii="Calibri" w:hAnsi="Calibri" w:cs="Calibri"/>
          <w:i/>
          <w:iCs/>
          <w:color w:val="000000" w:themeColor="text1"/>
          <w:lang w:val="it-IT"/>
        </w:rPr>
        <w:t>ì</w:t>
      </w:r>
      <w:r w:rsidR="00E8536B">
        <w:rPr>
          <w:rFonts w:ascii="Calibri" w:hAnsi="Calibri" w:cs="Calibri"/>
          <w:i/>
          <w:iCs/>
          <w:color w:val="000000" w:themeColor="text1"/>
          <w:lang w:val="it-IT"/>
        </w:rPr>
        <w:t xml:space="preserve"> come la presenza </w:t>
      </w:r>
      <w:r w:rsidRPr="006A2857">
        <w:rPr>
          <w:rFonts w:ascii="Calibri" w:hAnsi="Calibri" w:cs="Calibri"/>
          <w:i/>
          <w:iCs/>
          <w:color w:val="000000" w:themeColor="text1"/>
          <w:lang w:val="it-IT"/>
        </w:rPr>
        <w:t>di una rete specialistica</w:t>
      </w:r>
      <w:r w:rsidR="009518F5" w:rsidRPr="006A2857">
        <w:rPr>
          <w:rFonts w:ascii="Calibri" w:hAnsi="Calibri" w:cs="Calibri"/>
          <w:i/>
          <w:iCs/>
          <w:color w:val="000000" w:themeColor="text1"/>
          <w:lang w:val="it-IT"/>
        </w:rPr>
        <w:t xml:space="preserve">. </w:t>
      </w:r>
      <w:r w:rsidR="006A2857" w:rsidRPr="006A2857">
        <w:rPr>
          <w:rFonts w:ascii="Calibri" w:hAnsi="Calibri" w:cs="Calibri"/>
          <w:i/>
          <w:iCs/>
          <w:color w:val="000000" w:themeColor="text1"/>
          <w:lang w:val="it-IT"/>
        </w:rPr>
        <w:t>L</w:t>
      </w:r>
      <w:r w:rsidR="009F7085" w:rsidRPr="006A2857">
        <w:rPr>
          <w:rFonts w:ascii="Calibri" w:hAnsi="Calibri" w:cs="Calibri"/>
          <w:i/>
          <w:iCs/>
          <w:color w:val="000000" w:themeColor="text1"/>
          <w:lang w:val="it-IT"/>
        </w:rPr>
        <w:t>a pandemia ha aggravato la situazione</w:t>
      </w:r>
      <w:r w:rsidR="006A2857" w:rsidRPr="006A2857">
        <w:rPr>
          <w:rFonts w:ascii="Calibri" w:hAnsi="Calibri" w:cs="Calibri"/>
          <w:i/>
          <w:iCs/>
          <w:color w:val="000000" w:themeColor="text1"/>
          <w:lang w:val="it-IT"/>
        </w:rPr>
        <w:t xml:space="preserve"> come dimostra uno studio appena pubblicato su </w:t>
      </w:r>
      <w:r w:rsidR="00E8536B">
        <w:rPr>
          <w:rFonts w:ascii="Calibri" w:hAnsi="Calibri" w:cs="Calibri"/>
          <w:i/>
          <w:iCs/>
          <w:color w:val="000000" w:themeColor="text1"/>
          <w:lang w:val="it-IT"/>
        </w:rPr>
        <w:t>‘</w:t>
      </w:r>
      <w:r w:rsidR="006A2857" w:rsidRPr="006A2857">
        <w:rPr>
          <w:rFonts w:ascii="Calibri" w:hAnsi="Calibri" w:cs="Calibri"/>
          <w:i/>
          <w:iCs/>
          <w:color w:val="000000" w:themeColor="text1"/>
          <w:lang w:val="it-IT"/>
        </w:rPr>
        <w:t>Vascular Medicine</w:t>
      </w:r>
      <w:r w:rsidR="00E8536B">
        <w:rPr>
          <w:rFonts w:ascii="Calibri" w:hAnsi="Calibri" w:cs="Calibri"/>
          <w:i/>
          <w:iCs/>
          <w:color w:val="000000" w:themeColor="text1"/>
          <w:lang w:val="it-IT"/>
        </w:rPr>
        <w:t>’</w:t>
      </w:r>
    </w:p>
    <w:p w14:paraId="77817DB6" w14:textId="77777777" w:rsidR="00C1099D" w:rsidRPr="0000492E" w:rsidRDefault="00C1099D" w:rsidP="00C1099D">
      <w:pPr>
        <w:rPr>
          <w:lang w:val="it-IT"/>
        </w:rPr>
      </w:pPr>
      <w:r w:rsidRPr="0000492E">
        <w:rPr>
          <w:lang w:val="it-IT"/>
        </w:rPr>
        <w:t> </w:t>
      </w:r>
    </w:p>
    <w:p w14:paraId="11651979" w14:textId="1EE01572" w:rsidR="00C1099D" w:rsidRPr="006A2857" w:rsidRDefault="00C1099D" w:rsidP="003B6D9E">
      <w:pPr>
        <w:jc w:val="both"/>
        <w:rPr>
          <w:rFonts w:ascii="Calibri" w:hAnsi="Calibri" w:cs="Calibri"/>
          <w:b/>
          <w:color w:val="000000" w:themeColor="text1"/>
          <w:lang w:val="it-IT"/>
        </w:rPr>
      </w:pPr>
      <w:r w:rsidRPr="006A2857">
        <w:rPr>
          <w:rFonts w:ascii="Calibri" w:hAnsi="Calibri" w:cs="Calibri"/>
          <w:b/>
          <w:color w:val="000000" w:themeColor="text1"/>
          <w:lang w:val="it-IT"/>
        </w:rPr>
        <w:t xml:space="preserve">Napoli, </w:t>
      </w:r>
      <w:r w:rsidR="00537377" w:rsidRPr="006A2857">
        <w:rPr>
          <w:rFonts w:ascii="Calibri" w:hAnsi="Calibri" w:cs="Calibri"/>
          <w:b/>
          <w:color w:val="000000" w:themeColor="text1"/>
          <w:lang w:val="it-IT"/>
        </w:rPr>
        <w:t>25</w:t>
      </w:r>
      <w:r w:rsidRPr="006A2857">
        <w:rPr>
          <w:rFonts w:ascii="Calibri" w:hAnsi="Calibri" w:cs="Calibri"/>
          <w:b/>
          <w:color w:val="000000" w:themeColor="text1"/>
          <w:lang w:val="it-IT"/>
        </w:rPr>
        <w:t xml:space="preserve"> novembre 2021 – Tanto diffusa quanto poco nota. Molto subdola e pericolosa, eppure decisamente sottostimata.</w:t>
      </w:r>
      <w:r w:rsidR="00A17B78" w:rsidRPr="006A2857">
        <w:rPr>
          <w:rFonts w:ascii="Calibri" w:hAnsi="Calibri" w:cs="Calibri"/>
          <w:b/>
          <w:color w:val="000000" w:themeColor="text1"/>
          <w:lang w:val="it-IT"/>
        </w:rPr>
        <w:t xml:space="preserve"> </w:t>
      </w:r>
      <w:r w:rsidRPr="006A2857">
        <w:rPr>
          <w:rFonts w:ascii="Calibri" w:hAnsi="Calibri" w:cs="Calibri"/>
          <w:b/>
          <w:color w:val="000000" w:themeColor="text1"/>
          <w:lang w:val="it-IT"/>
        </w:rPr>
        <w:t xml:space="preserve">È l’identikit dell’arteriopatia </w:t>
      </w:r>
      <w:r w:rsidR="003A42B8" w:rsidRPr="006A2857">
        <w:rPr>
          <w:rFonts w:ascii="Calibri" w:hAnsi="Calibri" w:cs="Calibri"/>
          <w:b/>
          <w:color w:val="000000" w:themeColor="text1"/>
          <w:lang w:val="it-IT"/>
        </w:rPr>
        <w:t xml:space="preserve">obliterante </w:t>
      </w:r>
      <w:r w:rsidRPr="006A2857">
        <w:rPr>
          <w:rFonts w:ascii="Calibri" w:hAnsi="Calibri" w:cs="Calibri"/>
          <w:b/>
          <w:color w:val="000000" w:themeColor="text1"/>
          <w:lang w:val="it-IT"/>
        </w:rPr>
        <w:t xml:space="preserve">periferica (PAD), una aterosclerosi localizzata alle arterie delle gambe, comunemente chiamata anche “malattia delle vetrine” perché chi ne soffre tende a fermarsi spesso mentre cammina, con la scusa di guardare i negozi, ma in realtà solo per alleviare i dolori molto forti agli arti inferiori. La PAD colpisce 200 milioni di persone nel mondo, di cui 40 </w:t>
      </w:r>
      <w:r w:rsidR="00621310" w:rsidRPr="006A2857">
        <w:rPr>
          <w:rFonts w:ascii="Calibri" w:hAnsi="Calibri" w:cs="Calibri"/>
          <w:b/>
          <w:color w:val="000000" w:themeColor="text1"/>
          <w:lang w:val="it-IT"/>
        </w:rPr>
        <w:t xml:space="preserve">milioni </w:t>
      </w:r>
      <w:r w:rsidRPr="006A2857">
        <w:rPr>
          <w:rFonts w:ascii="Calibri" w:hAnsi="Calibri" w:cs="Calibri"/>
          <w:b/>
          <w:color w:val="000000" w:themeColor="text1"/>
          <w:lang w:val="it-IT"/>
        </w:rPr>
        <w:t xml:space="preserve">nella sola Europa. In Italia la prevalenza della malattia (nelle sue due forme sintomatica e asintomatica) </w:t>
      </w:r>
      <w:r w:rsidR="007B1CF8" w:rsidRPr="006A2857">
        <w:rPr>
          <w:rFonts w:ascii="Calibri" w:hAnsi="Calibri" w:cs="Calibri"/>
          <w:b/>
          <w:color w:val="000000" w:themeColor="text1"/>
          <w:lang w:val="it-IT"/>
        </w:rPr>
        <w:t xml:space="preserve">si attesta intorno al </w:t>
      </w:r>
      <w:r w:rsidR="00823928" w:rsidRPr="006A2857">
        <w:rPr>
          <w:rFonts w:ascii="Calibri" w:hAnsi="Calibri" w:cs="Calibri"/>
          <w:b/>
          <w:color w:val="000000" w:themeColor="text1"/>
          <w:lang w:val="it-IT"/>
        </w:rPr>
        <w:t>10</w:t>
      </w:r>
      <w:r w:rsidR="007B1CF8" w:rsidRPr="006A2857">
        <w:rPr>
          <w:rFonts w:ascii="Calibri" w:hAnsi="Calibri" w:cs="Calibri"/>
          <w:b/>
          <w:color w:val="000000" w:themeColor="text1"/>
          <w:lang w:val="it-IT"/>
        </w:rPr>
        <w:t>% ne</w:t>
      </w:r>
      <w:r w:rsidR="00537377" w:rsidRPr="006A2857">
        <w:rPr>
          <w:rFonts w:ascii="Calibri" w:hAnsi="Calibri" w:cs="Calibri"/>
          <w:b/>
          <w:color w:val="000000" w:themeColor="text1"/>
          <w:lang w:val="it-IT"/>
        </w:rPr>
        <w:t>lle persone</w:t>
      </w:r>
      <w:r w:rsidR="007B1CF8" w:rsidRPr="006A2857">
        <w:rPr>
          <w:rFonts w:ascii="Calibri" w:hAnsi="Calibri" w:cs="Calibri"/>
          <w:b/>
          <w:color w:val="000000" w:themeColor="text1"/>
          <w:lang w:val="it-IT"/>
        </w:rPr>
        <w:t xml:space="preserve"> con più di 4</w:t>
      </w:r>
      <w:r w:rsidR="00823928" w:rsidRPr="006A2857">
        <w:rPr>
          <w:rFonts w:ascii="Calibri" w:hAnsi="Calibri" w:cs="Calibri"/>
          <w:b/>
          <w:color w:val="000000" w:themeColor="text1"/>
          <w:lang w:val="it-IT"/>
        </w:rPr>
        <w:t>0</w:t>
      </w:r>
      <w:r w:rsidR="007B1CF8" w:rsidRPr="006A2857">
        <w:rPr>
          <w:rFonts w:ascii="Calibri" w:hAnsi="Calibri" w:cs="Calibri"/>
          <w:b/>
          <w:color w:val="000000" w:themeColor="text1"/>
          <w:lang w:val="it-IT"/>
        </w:rPr>
        <w:t xml:space="preserve"> anni</w:t>
      </w:r>
      <w:r w:rsidR="00A17B78" w:rsidRPr="006A2857">
        <w:rPr>
          <w:rFonts w:ascii="Calibri" w:hAnsi="Calibri" w:cs="Calibri"/>
          <w:b/>
          <w:color w:val="000000" w:themeColor="text1"/>
          <w:lang w:val="it-IT"/>
        </w:rPr>
        <w:t>, ma è in crescita: il 23% nell’ultimo decennio.</w:t>
      </w:r>
      <w:r w:rsidR="00621310" w:rsidRPr="006A2857">
        <w:rPr>
          <w:rFonts w:ascii="Calibri" w:hAnsi="Calibri" w:cs="Calibri"/>
          <w:b/>
          <w:color w:val="000000" w:themeColor="text1"/>
          <w:lang w:val="it-IT"/>
        </w:rPr>
        <w:t xml:space="preserve"> </w:t>
      </w:r>
      <w:r w:rsidR="009F7085" w:rsidRPr="006A2857">
        <w:rPr>
          <w:rFonts w:ascii="Calibri" w:hAnsi="Calibri" w:cs="Calibri"/>
          <w:b/>
          <w:color w:val="000000" w:themeColor="text1"/>
          <w:lang w:val="it-IT"/>
        </w:rPr>
        <w:t xml:space="preserve">E il Covid sembra aver accentuato il problema: secondo uno studio pubblicato su </w:t>
      </w:r>
      <w:r w:rsidR="009F7085" w:rsidRPr="006A2857">
        <w:rPr>
          <w:rFonts w:ascii="Calibri" w:hAnsi="Calibri" w:cs="Calibri"/>
          <w:b/>
          <w:i/>
          <w:iCs/>
          <w:color w:val="000000" w:themeColor="text1"/>
          <w:lang w:val="it-IT"/>
        </w:rPr>
        <w:t>Vascular Medicine</w:t>
      </w:r>
      <w:r w:rsidR="009F7085" w:rsidRPr="006A2857">
        <w:rPr>
          <w:rFonts w:ascii="Calibri" w:hAnsi="Calibri" w:cs="Calibri"/>
          <w:b/>
          <w:color w:val="000000" w:themeColor="text1"/>
          <w:lang w:val="it-IT"/>
        </w:rPr>
        <w:t xml:space="preserve"> e condotto durante il primo lockdown in Campania, si è registrato un crollo (-50%) delle ospedalizzazioni tra i pazienti colpiti dalla malattia al suo stadio più grave, e un aumento del 29% degli eventi più avversi della malattia, vale a dire le amputazioni dell’arto colpito. </w:t>
      </w:r>
      <w:r w:rsidRPr="006A2857">
        <w:rPr>
          <w:rFonts w:ascii="Calibri" w:hAnsi="Calibri" w:cs="Calibri"/>
          <w:b/>
          <w:bCs/>
          <w:color w:val="000000" w:themeColor="text1"/>
          <w:lang w:val="it-IT"/>
        </w:rPr>
        <w:t>Di</w:t>
      </w:r>
      <w:r w:rsidR="002C462B" w:rsidRPr="006A2857">
        <w:rPr>
          <w:rFonts w:ascii="Calibri" w:hAnsi="Calibri" w:cs="Calibri"/>
          <w:b/>
          <w:bCs/>
          <w:color w:val="000000" w:themeColor="text1"/>
          <w:lang w:val="it-IT"/>
        </w:rPr>
        <w:t xml:space="preserve"> </w:t>
      </w:r>
      <w:r w:rsidRPr="006A2857">
        <w:rPr>
          <w:rFonts w:ascii="Calibri" w:hAnsi="Calibri" w:cs="Calibri"/>
          <w:b/>
          <w:color w:val="000000" w:themeColor="text1"/>
          <w:lang w:val="it-IT"/>
        </w:rPr>
        <w:t xml:space="preserve">arteriopatia periferica obliterante (PAD) si parlerà </w:t>
      </w:r>
      <w:r w:rsidRPr="006A2857">
        <w:rPr>
          <w:rFonts w:ascii="Calibri" w:hAnsi="Calibri" w:cs="Calibri"/>
          <w:b/>
          <w:bCs/>
          <w:color w:val="000000" w:themeColor="text1"/>
          <w:lang w:val="it-IT"/>
        </w:rPr>
        <w:t>nel corso del convegno “The adherence to medical therapy after lower</w:t>
      </w:r>
      <w:r w:rsidR="003B6D9E" w:rsidRPr="006A2857">
        <w:rPr>
          <w:rFonts w:ascii="Calibri" w:hAnsi="Calibri" w:cs="Calibri"/>
          <w:b/>
          <w:bCs/>
          <w:color w:val="000000" w:themeColor="text1"/>
          <w:lang w:val="it-IT"/>
        </w:rPr>
        <w:t xml:space="preserve"> </w:t>
      </w:r>
      <w:r w:rsidRPr="006A2857">
        <w:rPr>
          <w:rFonts w:ascii="Calibri" w:hAnsi="Calibri" w:cs="Calibri"/>
          <w:b/>
          <w:bCs/>
          <w:color w:val="000000" w:themeColor="text1"/>
          <w:lang w:val="it-IT"/>
        </w:rPr>
        <w:t>extremities</w:t>
      </w:r>
      <w:r w:rsidR="003B6D9E" w:rsidRPr="006A2857">
        <w:rPr>
          <w:rFonts w:ascii="Calibri" w:hAnsi="Calibri" w:cs="Calibri"/>
          <w:b/>
          <w:bCs/>
          <w:color w:val="000000" w:themeColor="text1"/>
          <w:lang w:val="it-IT"/>
        </w:rPr>
        <w:t xml:space="preserve"> </w:t>
      </w:r>
      <w:r w:rsidRPr="006A2857">
        <w:rPr>
          <w:rFonts w:ascii="Calibri" w:hAnsi="Calibri" w:cs="Calibri"/>
          <w:b/>
          <w:bCs/>
          <w:color w:val="000000" w:themeColor="text1"/>
          <w:lang w:val="it-IT"/>
        </w:rPr>
        <w:t>artery</w:t>
      </w:r>
      <w:r w:rsidR="003B6D9E" w:rsidRPr="006A2857">
        <w:rPr>
          <w:rFonts w:ascii="Calibri" w:hAnsi="Calibri" w:cs="Calibri"/>
          <w:b/>
          <w:bCs/>
          <w:color w:val="000000" w:themeColor="text1"/>
          <w:lang w:val="it-IT"/>
        </w:rPr>
        <w:t xml:space="preserve"> </w:t>
      </w:r>
      <w:r w:rsidRPr="006A2857">
        <w:rPr>
          <w:rFonts w:ascii="Calibri" w:hAnsi="Calibri" w:cs="Calibri"/>
          <w:b/>
          <w:bCs/>
          <w:color w:val="000000" w:themeColor="text1"/>
          <w:lang w:val="it-IT"/>
        </w:rPr>
        <w:t>disease</w:t>
      </w:r>
      <w:r w:rsidR="003B6D9E" w:rsidRPr="006A2857">
        <w:rPr>
          <w:rFonts w:ascii="Calibri" w:hAnsi="Calibri" w:cs="Calibri"/>
          <w:b/>
          <w:bCs/>
          <w:color w:val="000000" w:themeColor="text1"/>
          <w:lang w:val="it-IT"/>
        </w:rPr>
        <w:t xml:space="preserve"> </w:t>
      </w:r>
      <w:r w:rsidRPr="006A2857">
        <w:rPr>
          <w:rFonts w:ascii="Calibri" w:hAnsi="Calibri" w:cs="Calibri"/>
          <w:b/>
          <w:bCs/>
          <w:color w:val="000000" w:themeColor="text1"/>
          <w:lang w:val="it-IT"/>
        </w:rPr>
        <w:t>revascularization”,</w:t>
      </w:r>
      <w:r w:rsidR="003B6D9E" w:rsidRPr="006A2857">
        <w:rPr>
          <w:rFonts w:ascii="Calibri" w:hAnsi="Calibri" w:cs="Calibri"/>
          <w:b/>
          <w:bCs/>
          <w:color w:val="000000" w:themeColor="text1"/>
          <w:lang w:val="it-IT"/>
        </w:rPr>
        <w:t xml:space="preserve"> </w:t>
      </w:r>
      <w:r w:rsidRPr="006A2857">
        <w:rPr>
          <w:rFonts w:ascii="Calibri" w:hAnsi="Calibri" w:cs="Calibri"/>
          <w:b/>
          <w:bCs/>
          <w:color w:val="000000" w:themeColor="text1"/>
          <w:lang w:val="it-IT"/>
        </w:rPr>
        <w:t>che si terrà al centro congressi dell’Università Federico II di Napoli il 25 novembre.</w:t>
      </w:r>
    </w:p>
    <w:p w14:paraId="6E8F034E" w14:textId="77777777" w:rsidR="00C1099D" w:rsidRDefault="00C1099D" w:rsidP="00C1099D">
      <w:pPr>
        <w:jc w:val="both"/>
        <w:rPr>
          <w:rFonts w:ascii="Calibri" w:hAnsi="Calibri" w:cs="Calibri"/>
          <w:b/>
          <w:lang w:val="it-IT"/>
        </w:rPr>
      </w:pPr>
    </w:p>
    <w:p w14:paraId="7F7ECB0E" w14:textId="0D8C6B30" w:rsidR="00C1099D" w:rsidRPr="00471FDF" w:rsidRDefault="00C1099D" w:rsidP="00C1099D">
      <w:pPr>
        <w:jc w:val="both"/>
        <w:rPr>
          <w:rFonts w:ascii="Calibri" w:hAnsi="Calibri" w:cs="Calibri"/>
          <w:bCs/>
          <w:lang w:val="it-IT"/>
        </w:rPr>
      </w:pPr>
      <w:r w:rsidRPr="00471FDF">
        <w:rPr>
          <w:rFonts w:ascii="Calibri" w:hAnsi="Calibri" w:cs="Calibri"/>
          <w:bCs/>
          <w:lang w:val="it-IT"/>
        </w:rPr>
        <w:t xml:space="preserve">“Negli ultimi dieci anni il numero complessivo degli individui che soffrono di questa ‘malattia delle vetrine’ è aumentato del 23% – osserva </w:t>
      </w:r>
      <w:r w:rsidRPr="00471FDF">
        <w:rPr>
          <w:rFonts w:ascii="Calibri" w:hAnsi="Calibri" w:cs="Calibri"/>
          <w:b/>
          <w:lang w:val="it-IT"/>
        </w:rPr>
        <w:t>Giovanni Esposito</w:t>
      </w:r>
      <w:r w:rsidRPr="00471FDF">
        <w:rPr>
          <w:rFonts w:ascii="Calibri" w:hAnsi="Calibri" w:cs="Calibri"/>
          <w:bCs/>
          <w:lang w:val="it-IT"/>
        </w:rPr>
        <w:t>, presidente della Società Italiana di Cardiologia Interventistica (GISE)</w:t>
      </w:r>
      <w:r w:rsidR="00CE5063">
        <w:rPr>
          <w:rFonts w:ascii="Calibri" w:hAnsi="Calibri" w:cs="Calibri"/>
          <w:bCs/>
          <w:lang w:val="it-IT"/>
        </w:rPr>
        <w:t>,</w:t>
      </w:r>
      <w:r w:rsidRPr="00471FDF">
        <w:rPr>
          <w:rFonts w:ascii="Calibri" w:hAnsi="Calibri" w:cs="Calibri"/>
          <w:b/>
          <w:color w:val="FF0000"/>
          <w:lang w:val="it-IT"/>
        </w:rPr>
        <w:t xml:space="preserve"> </w:t>
      </w:r>
      <w:r w:rsidRPr="002C462B">
        <w:rPr>
          <w:rFonts w:ascii="Calibri" w:hAnsi="Calibri" w:cs="Calibri"/>
          <w:bCs/>
          <w:color w:val="000000" w:themeColor="text1"/>
          <w:lang w:val="it-IT"/>
        </w:rPr>
        <w:t xml:space="preserve">professore </w:t>
      </w:r>
      <w:r w:rsidR="00CE5063" w:rsidRPr="002C462B">
        <w:rPr>
          <w:rFonts w:ascii="Calibri" w:hAnsi="Calibri" w:cs="Calibri"/>
          <w:bCs/>
          <w:color w:val="000000" w:themeColor="text1"/>
          <w:lang w:val="it-IT"/>
        </w:rPr>
        <w:t xml:space="preserve">ordinario </w:t>
      </w:r>
      <w:r w:rsidRPr="002C462B">
        <w:rPr>
          <w:rFonts w:ascii="Calibri" w:hAnsi="Calibri" w:cs="Calibri"/>
          <w:bCs/>
          <w:color w:val="000000" w:themeColor="text1"/>
          <w:lang w:val="it-IT"/>
        </w:rPr>
        <w:t xml:space="preserve">di Cardiologia </w:t>
      </w:r>
      <w:r w:rsidR="00CE5063" w:rsidRPr="002C462B">
        <w:rPr>
          <w:rFonts w:ascii="Calibri" w:hAnsi="Calibri" w:cs="Calibri"/>
          <w:bCs/>
          <w:color w:val="000000" w:themeColor="text1"/>
          <w:lang w:val="it-IT"/>
        </w:rPr>
        <w:t xml:space="preserve">e direttore della UOC di Cardiologia, Emodinamica e UTIC dell’Azienda Ospedaliera Universitaria </w:t>
      </w:r>
      <w:r w:rsidRPr="002C462B">
        <w:rPr>
          <w:rFonts w:ascii="Calibri" w:hAnsi="Calibri" w:cs="Calibri"/>
          <w:bCs/>
          <w:color w:val="000000" w:themeColor="text1"/>
          <w:lang w:val="it-IT"/>
        </w:rPr>
        <w:t>Federico II di Napoli</w:t>
      </w:r>
      <w:r w:rsidR="002C462B">
        <w:rPr>
          <w:rFonts w:ascii="Calibri" w:hAnsi="Calibri" w:cs="Calibri"/>
          <w:b/>
          <w:color w:val="FF0000"/>
          <w:lang w:val="it-IT"/>
        </w:rPr>
        <w:t xml:space="preserve"> </w:t>
      </w:r>
      <w:r w:rsidRPr="00471FDF">
        <w:rPr>
          <w:rFonts w:ascii="Calibri" w:hAnsi="Calibri" w:cs="Calibri"/>
          <w:bCs/>
          <w:lang w:val="it-IT"/>
        </w:rPr>
        <w:t>– e si prevede che il tasso di crescita continuerà a salire, a causa dell’aumento del numero di pazienti diabetici e fumatori, nonché dell’invecchiamento della popolazione. Nonostante i programmi di prevenzione e sensibilizzazione, infatti, anche Paesi con eccellenti sistemi di sanità pubblica stanno affrontando un aumento della casistica</w:t>
      </w:r>
      <w:r w:rsidR="00184FF6">
        <w:rPr>
          <w:rFonts w:ascii="Calibri" w:hAnsi="Calibri" w:cs="Calibri"/>
          <w:bCs/>
          <w:lang w:val="it-IT"/>
        </w:rPr>
        <w:t>”</w:t>
      </w:r>
      <w:r w:rsidRPr="00471FDF">
        <w:rPr>
          <w:rFonts w:ascii="Calibri" w:hAnsi="Calibri" w:cs="Calibri"/>
          <w:bCs/>
          <w:lang w:val="it-IT"/>
        </w:rPr>
        <w:t>.</w:t>
      </w:r>
    </w:p>
    <w:p w14:paraId="7A25C802" w14:textId="77777777" w:rsidR="006A2857" w:rsidRDefault="006A2857" w:rsidP="00C1099D">
      <w:pPr>
        <w:jc w:val="both"/>
        <w:rPr>
          <w:rFonts w:ascii="Calibri" w:hAnsi="Calibri" w:cs="Calibri"/>
          <w:b/>
          <w:lang w:val="it-IT"/>
        </w:rPr>
      </w:pPr>
    </w:p>
    <w:p w14:paraId="45DB5E7A" w14:textId="7A59B2D2" w:rsidR="00C1099D" w:rsidRDefault="00C1099D" w:rsidP="00C1099D">
      <w:pPr>
        <w:jc w:val="both"/>
        <w:rPr>
          <w:rFonts w:ascii="Calibri" w:hAnsi="Calibri" w:cs="Calibri"/>
          <w:bCs/>
          <w:lang w:val="it-IT"/>
        </w:rPr>
      </w:pPr>
      <w:r w:rsidRPr="00B63AA7">
        <w:rPr>
          <w:rFonts w:ascii="Calibri" w:hAnsi="Calibri" w:cs="Calibri"/>
          <w:bCs/>
          <w:lang w:val="it-IT"/>
        </w:rPr>
        <w:t>La PAD è una malattia subdola, perché di difficile individuazione: “</w:t>
      </w:r>
      <w:r>
        <w:rPr>
          <w:rFonts w:ascii="Calibri" w:hAnsi="Calibri" w:cs="Calibri"/>
          <w:bCs/>
          <w:lang w:val="it-IT"/>
        </w:rPr>
        <w:t>S</w:t>
      </w:r>
      <w:r w:rsidRPr="00B63AA7">
        <w:rPr>
          <w:rFonts w:ascii="Calibri" w:hAnsi="Calibri" w:cs="Calibri"/>
          <w:bCs/>
          <w:lang w:val="it-IT"/>
        </w:rPr>
        <w:t>pesso</w:t>
      </w:r>
      <w:r>
        <w:rPr>
          <w:rFonts w:ascii="Calibri" w:hAnsi="Calibri" w:cs="Calibri"/>
          <w:bCs/>
          <w:lang w:val="it-IT"/>
        </w:rPr>
        <w:t xml:space="preserve"> si presenta senza sintomi precisi</w:t>
      </w:r>
      <w:r w:rsidRPr="00B63AA7">
        <w:rPr>
          <w:rFonts w:ascii="Calibri" w:hAnsi="Calibri" w:cs="Calibri"/>
          <w:bCs/>
          <w:lang w:val="it-IT"/>
        </w:rPr>
        <w:t xml:space="preserve"> e i medici raramente tendono a ricercare un’eventuale sintomatologia </w:t>
      </w:r>
      <w:r>
        <w:rPr>
          <w:rFonts w:ascii="Calibri" w:hAnsi="Calibri" w:cs="Calibri"/>
          <w:bCs/>
          <w:lang w:val="it-IT"/>
        </w:rPr>
        <w:t>‘</w:t>
      </w:r>
      <w:r w:rsidRPr="00B63AA7">
        <w:rPr>
          <w:rFonts w:ascii="Calibri" w:hAnsi="Calibri" w:cs="Calibri"/>
          <w:bCs/>
          <w:lang w:val="it-IT"/>
        </w:rPr>
        <w:t>mascherata</w:t>
      </w:r>
      <w:r>
        <w:rPr>
          <w:rFonts w:ascii="Calibri" w:hAnsi="Calibri" w:cs="Calibri"/>
          <w:bCs/>
          <w:lang w:val="it-IT"/>
        </w:rPr>
        <w:t>’”</w:t>
      </w:r>
      <w:r w:rsidR="00537377">
        <w:rPr>
          <w:rFonts w:ascii="Calibri" w:hAnsi="Calibri" w:cs="Calibri"/>
          <w:bCs/>
          <w:lang w:val="it-IT"/>
        </w:rPr>
        <w:t xml:space="preserve"> –</w:t>
      </w:r>
      <w:r>
        <w:rPr>
          <w:rFonts w:ascii="Calibri" w:hAnsi="Calibri" w:cs="Calibri"/>
          <w:bCs/>
          <w:lang w:val="it-IT"/>
        </w:rPr>
        <w:t xml:space="preserve"> fa notare il prof</w:t>
      </w:r>
      <w:r w:rsidR="00537377">
        <w:rPr>
          <w:rFonts w:ascii="Calibri" w:hAnsi="Calibri" w:cs="Calibri"/>
          <w:bCs/>
          <w:lang w:val="it-IT"/>
        </w:rPr>
        <w:t>.</w:t>
      </w:r>
      <w:r>
        <w:rPr>
          <w:rFonts w:ascii="Calibri" w:hAnsi="Calibri" w:cs="Calibri"/>
          <w:bCs/>
          <w:lang w:val="it-IT"/>
        </w:rPr>
        <w:t xml:space="preserve"> </w:t>
      </w:r>
      <w:r w:rsidRPr="00537377">
        <w:rPr>
          <w:rFonts w:ascii="Calibri" w:hAnsi="Calibri" w:cs="Calibri"/>
          <w:b/>
          <w:lang w:val="it-IT"/>
        </w:rPr>
        <w:t>Esposito</w:t>
      </w:r>
      <w:r>
        <w:rPr>
          <w:rFonts w:ascii="Calibri" w:hAnsi="Calibri" w:cs="Calibri"/>
          <w:bCs/>
          <w:lang w:val="it-IT"/>
        </w:rPr>
        <w:t xml:space="preserve"> </w:t>
      </w:r>
      <w:r w:rsidR="00537377">
        <w:rPr>
          <w:rFonts w:ascii="Calibri" w:hAnsi="Calibri" w:cs="Calibri"/>
          <w:bCs/>
          <w:lang w:val="it-IT"/>
        </w:rPr>
        <w:t xml:space="preserve">–. </w:t>
      </w:r>
      <w:r w:rsidRPr="00B63AA7">
        <w:rPr>
          <w:rFonts w:ascii="Calibri" w:hAnsi="Calibri" w:cs="Calibri"/>
          <w:bCs/>
          <w:lang w:val="it-IT"/>
        </w:rPr>
        <w:t xml:space="preserve">Tuttavia si possono individuare alcuni segnali più frequenti: il più tipico è la </w:t>
      </w:r>
      <w:r w:rsidRPr="00B63AA7">
        <w:rPr>
          <w:rFonts w:ascii="Calibri" w:hAnsi="Calibri" w:cs="Calibri"/>
          <w:bCs/>
          <w:i/>
          <w:iCs/>
          <w:lang w:val="it-IT"/>
        </w:rPr>
        <w:t>claudicatio</w:t>
      </w:r>
      <w:r w:rsidR="003B6D9E">
        <w:rPr>
          <w:rFonts w:ascii="Calibri" w:hAnsi="Calibri" w:cs="Calibri"/>
          <w:bCs/>
          <w:i/>
          <w:iCs/>
          <w:lang w:val="it-IT"/>
        </w:rPr>
        <w:t xml:space="preserve"> </w:t>
      </w:r>
      <w:r w:rsidRPr="00B63AA7">
        <w:rPr>
          <w:rFonts w:ascii="Calibri" w:hAnsi="Calibri" w:cs="Calibri"/>
          <w:bCs/>
          <w:i/>
          <w:iCs/>
          <w:lang w:val="it-IT"/>
        </w:rPr>
        <w:t>intermittens</w:t>
      </w:r>
      <w:r w:rsidRPr="00B63AA7">
        <w:rPr>
          <w:rFonts w:ascii="Calibri" w:hAnsi="Calibri" w:cs="Calibri"/>
          <w:bCs/>
          <w:lang w:val="it-IT"/>
        </w:rPr>
        <w:t xml:space="preserve">, cioè una sorta di zoppia provocata da un forte dolore alle gambe che </w:t>
      </w:r>
      <w:r>
        <w:rPr>
          <w:rFonts w:ascii="Calibri" w:hAnsi="Calibri" w:cs="Calibri"/>
          <w:bCs/>
          <w:lang w:val="it-IT"/>
        </w:rPr>
        <w:lastRenderedPageBreak/>
        <w:t>compare</w:t>
      </w:r>
      <w:r w:rsidRPr="00B63AA7">
        <w:rPr>
          <w:rFonts w:ascii="Calibri" w:hAnsi="Calibri" w:cs="Calibri"/>
          <w:bCs/>
          <w:lang w:val="it-IT"/>
        </w:rPr>
        <w:t xml:space="preserve"> quando si cammina, specialmente in salita. Il disturbo comincia con una sensazione di pesantezza apparentemente banale, per poi aumentare fino a trasformarsi in fitte simili a crampi, che scompaiono temporaneamente soltanto fermandosi. </w:t>
      </w:r>
      <w:r>
        <w:rPr>
          <w:rFonts w:ascii="Calibri" w:hAnsi="Calibri" w:cs="Calibri"/>
          <w:bCs/>
          <w:lang w:val="it-IT"/>
        </w:rPr>
        <w:t>Di qui il nome comune di ‘malattia delle vetrine’, poiché</w:t>
      </w:r>
      <w:r w:rsidRPr="00B63AA7">
        <w:rPr>
          <w:rFonts w:ascii="Calibri" w:hAnsi="Calibri" w:cs="Calibri"/>
          <w:bCs/>
          <w:lang w:val="it-IT"/>
        </w:rPr>
        <w:t xml:space="preserve"> chi ne soffre tende a fermarsi spesso per alleviare il dolore, con </w:t>
      </w:r>
      <w:r>
        <w:rPr>
          <w:rFonts w:ascii="Calibri" w:hAnsi="Calibri" w:cs="Calibri"/>
          <w:bCs/>
          <w:lang w:val="it-IT"/>
        </w:rPr>
        <w:t xml:space="preserve">il pretesto </w:t>
      </w:r>
      <w:r w:rsidRPr="00B63AA7">
        <w:rPr>
          <w:rFonts w:ascii="Calibri" w:hAnsi="Calibri" w:cs="Calibri"/>
          <w:bCs/>
          <w:lang w:val="it-IT"/>
        </w:rPr>
        <w:t xml:space="preserve">di voler </w:t>
      </w:r>
      <w:r>
        <w:rPr>
          <w:rFonts w:ascii="Calibri" w:hAnsi="Calibri" w:cs="Calibri"/>
          <w:bCs/>
          <w:lang w:val="it-IT"/>
        </w:rPr>
        <w:t>fare shopping”.</w:t>
      </w:r>
    </w:p>
    <w:p w14:paraId="0BC45101" w14:textId="3FFA706A" w:rsidR="00C1099D" w:rsidRDefault="00C1099D" w:rsidP="00C1099D">
      <w:pPr>
        <w:jc w:val="both"/>
        <w:rPr>
          <w:rFonts w:ascii="Calibri" w:hAnsi="Calibri" w:cs="Calibri"/>
          <w:bCs/>
          <w:lang w:val="it-IT"/>
        </w:rPr>
      </w:pPr>
    </w:p>
    <w:p w14:paraId="7F868624" w14:textId="77777777" w:rsidR="0027766E" w:rsidRPr="0027766E" w:rsidRDefault="0027766E" w:rsidP="0027766E">
      <w:pPr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it-IT"/>
        </w:rPr>
      </w:pPr>
      <w:r w:rsidRPr="0027766E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it-IT"/>
        </w:rPr>
        <w:t>Ufficio Stampa</w:t>
      </w:r>
    </w:p>
    <w:p w14:paraId="66D50DF5" w14:textId="77777777" w:rsidR="0027766E" w:rsidRPr="0027766E" w:rsidRDefault="0027766E" w:rsidP="0027766E">
      <w:pPr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it-IT"/>
        </w:rPr>
      </w:pPr>
      <w:r w:rsidRPr="0027766E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it-IT"/>
        </w:rPr>
        <w:t>Health Media</w:t>
      </w:r>
    </w:p>
    <w:p w14:paraId="16856C03" w14:textId="77777777" w:rsidR="0027766E" w:rsidRPr="0027766E" w:rsidRDefault="0027766E" w:rsidP="0027766E">
      <w:pPr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it-IT"/>
        </w:rPr>
      </w:pPr>
      <w:r w:rsidRPr="0027766E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it-IT"/>
        </w:rPr>
        <w:t>Gino Di Mare (3398054110)</w:t>
      </w:r>
    </w:p>
    <w:p w14:paraId="178D7A2C" w14:textId="3225C9F0" w:rsidR="0027766E" w:rsidRDefault="0027766E" w:rsidP="0027766E">
      <w:pPr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it-IT"/>
        </w:rPr>
      </w:pPr>
      <w:r w:rsidRPr="0027766E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it-IT"/>
        </w:rPr>
        <w:t>Carlo Buffoli (3496355598)</w:t>
      </w:r>
    </w:p>
    <w:p w14:paraId="6EC0D7F9" w14:textId="77777777" w:rsidR="0027766E" w:rsidRPr="0027766E" w:rsidRDefault="0027766E" w:rsidP="0027766E">
      <w:pPr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it-IT"/>
        </w:rPr>
      </w:pPr>
    </w:p>
    <w:p w14:paraId="3B96D869" w14:textId="77777777" w:rsidR="0027766E" w:rsidRPr="0027766E" w:rsidRDefault="0027766E" w:rsidP="00C1099D">
      <w:pPr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7F81DD4C" w14:textId="77777777" w:rsidR="006A2857" w:rsidRPr="0027766E" w:rsidRDefault="006A2857" w:rsidP="00C1099D">
      <w:pPr>
        <w:jc w:val="both"/>
        <w:rPr>
          <w:rFonts w:ascii="Calibri" w:hAnsi="Calibri" w:cs="Calibri"/>
          <w:b/>
          <w:sz w:val="28"/>
          <w:szCs w:val="28"/>
          <w:u w:val="single"/>
          <w:lang w:val="it-IT"/>
        </w:rPr>
      </w:pPr>
      <w:r w:rsidRPr="0027766E">
        <w:rPr>
          <w:rFonts w:ascii="Calibri" w:hAnsi="Calibri" w:cs="Calibri"/>
          <w:b/>
          <w:sz w:val="28"/>
          <w:szCs w:val="28"/>
          <w:u w:val="single"/>
          <w:lang w:val="it-IT"/>
        </w:rPr>
        <w:t>Approfondimento</w:t>
      </w:r>
    </w:p>
    <w:p w14:paraId="7072298C" w14:textId="77777777" w:rsidR="006A2857" w:rsidRPr="0027766E" w:rsidRDefault="006A2857" w:rsidP="00C1099D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14:paraId="47E8D5C7" w14:textId="3413A372" w:rsidR="006A2857" w:rsidRPr="0027766E" w:rsidRDefault="006A2857" w:rsidP="00C1099D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27766E">
        <w:rPr>
          <w:rFonts w:ascii="Calibri" w:hAnsi="Calibri" w:cs="Calibri"/>
          <w:b/>
          <w:sz w:val="22"/>
          <w:szCs w:val="22"/>
          <w:lang w:val="it-IT"/>
        </w:rPr>
        <w:t>I numeri</w:t>
      </w:r>
    </w:p>
    <w:p w14:paraId="171BECA7" w14:textId="715DCB49" w:rsidR="006A2857" w:rsidRPr="0027766E" w:rsidRDefault="006A2857" w:rsidP="00C1099D">
      <w:pPr>
        <w:jc w:val="both"/>
        <w:rPr>
          <w:rFonts w:ascii="Calibri" w:hAnsi="Calibri" w:cs="Calibri"/>
          <w:bCs/>
          <w:sz w:val="22"/>
          <w:szCs w:val="22"/>
          <w:lang w:val="it-IT"/>
        </w:rPr>
      </w:pPr>
      <w:r w:rsidRPr="0027766E">
        <w:rPr>
          <w:rFonts w:ascii="Calibri" w:hAnsi="Calibri" w:cs="Calibri"/>
          <w:bCs/>
          <w:sz w:val="22"/>
          <w:szCs w:val="22"/>
          <w:lang w:val="it-IT"/>
        </w:rPr>
        <w:t>Il maschio è più frequentemente colpito anche se questo squilibrio tra uomini e donne va riducendosi con l’aumentare dell’età. La malattia registra un incremento esponenziale dopo i 65 anni, per raggiungere il picco della sua incidenza superati gli 80. La prevalenza della sua forma più grave (denominata ischemia critica degli arti inferiori, che può condurre anche all’amputazione), è fortunatamente più bassa, intorno allo 0,4%, con un’incidenza stimata in 500 nuovi casi per milione che aumenta nelle persone con diabete. La mortalità in Europa occidentale si attesta globalmente a 3,5 per 10000 individui. Uno studio condotto in Italia ha stimato che nei pazienti con PAD sintomatica la mortalità a 2 anni raggiunge il 15%, oltre 4 volte quella della popolazione generale senza questa condizione.</w:t>
      </w:r>
    </w:p>
    <w:p w14:paraId="444A4C4C" w14:textId="77777777" w:rsidR="006A2857" w:rsidRPr="0027766E" w:rsidRDefault="006A2857" w:rsidP="00C1099D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14:paraId="05644F4F" w14:textId="0E57404C" w:rsidR="00C1099D" w:rsidRPr="0027766E" w:rsidRDefault="00C1099D" w:rsidP="00C1099D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27766E">
        <w:rPr>
          <w:rFonts w:ascii="Calibri" w:hAnsi="Calibri" w:cs="Calibri"/>
          <w:b/>
          <w:sz w:val="22"/>
          <w:szCs w:val="22"/>
          <w:lang w:val="it-IT"/>
        </w:rPr>
        <w:t>Le cause</w:t>
      </w:r>
    </w:p>
    <w:p w14:paraId="74434929" w14:textId="2C05595B" w:rsidR="00C1099D" w:rsidRPr="0027766E" w:rsidRDefault="00C1099D" w:rsidP="00C1099D">
      <w:pPr>
        <w:jc w:val="both"/>
        <w:rPr>
          <w:rFonts w:ascii="Calibri" w:hAnsi="Calibri" w:cs="Calibri"/>
          <w:bCs/>
          <w:sz w:val="22"/>
          <w:szCs w:val="22"/>
          <w:lang w:val="it-IT"/>
        </w:rPr>
      </w:pPr>
      <w:r w:rsidRPr="0027766E">
        <w:rPr>
          <w:rFonts w:ascii="Calibri" w:hAnsi="Calibri" w:cs="Calibri"/>
          <w:bCs/>
          <w:sz w:val="22"/>
          <w:szCs w:val="22"/>
          <w:lang w:val="it-IT"/>
        </w:rPr>
        <w:t>Ma perché si viene colpiti dalla PAD? “Le cause di questa malattia sono diverse: anzitutto genetiche, dunque se</w:t>
      </w:r>
      <w:r w:rsidR="003B6D9E" w:rsidRPr="0027766E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c’è familiarità con l’ipercolesterolemia; quindi collegate agli stili di vita, se per esempio si fuma, si soffre di ipertensione o non si fa alcun tipo di attività fisica </w:t>
      </w:r>
      <w:r w:rsidR="00A17B78" w:rsidRPr="0027766E">
        <w:rPr>
          <w:rFonts w:ascii="Calibri" w:hAnsi="Calibri" w:cs="Calibri"/>
          <w:bCs/>
          <w:sz w:val="22"/>
          <w:szCs w:val="22"/>
          <w:lang w:val="it-IT"/>
        </w:rPr>
        <w:t>–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 aggiunge il prof</w:t>
      </w:r>
      <w:r w:rsidR="00537377" w:rsidRPr="0027766E">
        <w:rPr>
          <w:rFonts w:ascii="Calibri" w:hAnsi="Calibri" w:cs="Calibri"/>
          <w:bCs/>
          <w:sz w:val="22"/>
          <w:szCs w:val="22"/>
          <w:lang w:val="it-IT"/>
        </w:rPr>
        <w:t>.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="00A17B78" w:rsidRPr="0027766E">
        <w:rPr>
          <w:rFonts w:ascii="Calibri" w:hAnsi="Calibri" w:cs="Calibri"/>
          <w:b/>
          <w:sz w:val="22"/>
          <w:szCs w:val="22"/>
          <w:lang w:val="it-IT"/>
        </w:rPr>
        <w:t xml:space="preserve">Eugenio </w:t>
      </w:r>
      <w:r w:rsidR="00CE5063" w:rsidRPr="0027766E">
        <w:rPr>
          <w:rFonts w:ascii="Calibri" w:hAnsi="Calibri" w:cs="Calibri"/>
          <w:b/>
          <w:sz w:val="22"/>
          <w:szCs w:val="22"/>
          <w:lang w:val="it-IT"/>
        </w:rPr>
        <w:t>Stabile</w:t>
      </w:r>
      <w:r w:rsidR="00A17B78" w:rsidRPr="0027766E">
        <w:rPr>
          <w:rFonts w:ascii="Calibri" w:hAnsi="Calibri" w:cs="Calibri"/>
          <w:bCs/>
          <w:sz w:val="22"/>
          <w:szCs w:val="22"/>
          <w:lang w:val="it-IT"/>
        </w:rPr>
        <w:t>,</w:t>
      </w:r>
      <w:r w:rsidR="00FC656B" w:rsidRPr="0027766E">
        <w:rPr>
          <w:rFonts w:ascii="Calibri" w:hAnsi="Calibri" w:cs="Calibri"/>
          <w:bCs/>
          <w:sz w:val="22"/>
          <w:szCs w:val="22"/>
          <w:lang w:val="it-IT"/>
        </w:rPr>
        <w:t xml:space="preserve"> associato di Cardiologia e direttore dell’UOC di Cardiologia dell’ospedale San Carlo di Potenza</w:t>
      </w:r>
      <w:r w:rsidR="00A17B78" w:rsidRPr="0027766E">
        <w:rPr>
          <w:rFonts w:ascii="Calibri" w:hAnsi="Calibri" w:cs="Calibri"/>
          <w:bCs/>
          <w:sz w:val="22"/>
          <w:szCs w:val="22"/>
          <w:lang w:val="it-IT"/>
        </w:rPr>
        <w:t xml:space="preserve"> –.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 Fumo, diabete, pressione alta e dislipidemia sono anche i principali fattori di rischio collegati alla PAD: un incremento di 20 mmHg nei valori della pressione arteriosa sistolica, per esempio, comporta l’aumento del 63% del rischio di PAD”.</w:t>
      </w:r>
    </w:p>
    <w:p w14:paraId="545AA454" w14:textId="77777777" w:rsidR="00C1099D" w:rsidRPr="0027766E" w:rsidRDefault="00C1099D" w:rsidP="00C1099D">
      <w:pPr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345EFCDD" w14:textId="77777777" w:rsidR="00C1099D" w:rsidRPr="0027766E" w:rsidRDefault="00C1099D" w:rsidP="00C1099D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27766E">
        <w:rPr>
          <w:rFonts w:ascii="Calibri" w:hAnsi="Calibri" w:cs="Calibri"/>
          <w:b/>
          <w:sz w:val="22"/>
          <w:szCs w:val="22"/>
          <w:lang w:val="it-IT"/>
        </w:rPr>
        <w:t>La diagnosi</w:t>
      </w:r>
    </w:p>
    <w:p w14:paraId="3B1775AA" w14:textId="030E7B99" w:rsidR="00C1099D" w:rsidRPr="0027766E" w:rsidRDefault="00C1099D" w:rsidP="00C1099D">
      <w:pPr>
        <w:jc w:val="both"/>
        <w:rPr>
          <w:rFonts w:ascii="Calibri" w:hAnsi="Calibri" w:cs="Calibri"/>
          <w:bCs/>
          <w:sz w:val="22"/>
          <w:szCs w:val="22"/>
          <w:lang w:val="it-IT"/>
        </w:rPr>
      </w:pP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La chiave di volta nell’affrontare questa patologia è la diagnosi precoce. Prima si individua la PAD e più probabilità si hanno di tenerla sotto controllo e minimizzare i pericoli che possono derivarne. “Il primo test cui si ricorre per la diagnosi è il cosiddetto ‘indice caviglia/braccio’, un esame banale che si può effettuare senza problemi anche in ambito ambulatoriale </w:t>
      </w:r>
      <w:r w:rsidR="00A17B78" w:rsidRPr="0027766E">
        <w:rPr>
          <w:rFonts w:ascii="Calibri" w:hAnsi="Calibri" w:cs="Calibri"/>
          <w:bCs/>
          <w:sz w:val="22"/>
          <w:szCs w:val="22"/>
          <w:lang w:val="it-IT"/>
        </w:rPr>
        <w:t>–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 spiega</w:t>
      </w:r>
      <w:r w:rsidR="00A17B78" w:rsidRPr="0027766E">
        <w:rPr>
          <w:rFonts w:ascii="Calibri" w:hAnsi="Calibri" w:cs="Calibri"/>
          <w:bCs/>
          <w:sz w:val="22"/>
          <w:szCs w:val="22"/>
          <w:lang w:val="it-IT"/>
        </w:rPr>
        <w:t xml:space="preserve"> il prof.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Pr="0027766E">
        <w:rPr>
          <w:rFonts w:ascii="Calibri" w:hAnsi="Calibri" w:cs="Calibri"/>
          <w:b/>
          <w:sz w:val="22"/>
          <w:szCs w:val="22"/>
          <w:lang w:val="it-IT"/>
        </w:rPr>
        <w:t>Esposito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="00A17B78" w:rsidRPr="0027766E">
        <w:rPr>
          <w:rFonts w:ascii="Calibri" w:hAnsi="Calibri" w:cs="Calibri"/>
          <w:bCs/>
          <w:sz w:val="22"/>
          <w:szCs w:val="22"/>
          <w:lang w:val="it-IT"/>
        </w:rPr>
        <w:t xml:space="preserve">–: 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>consiste nella rilevazione dei valori della pressione prima all’arto superiore e poi a quello inferiore; se risultano diversi tra loro, ciò deve rappresentare un concreto campanello d’allarme per lo specialista. A questo punto si renderà necessario un Eco</w:t>
      </w:r>
      <w:r w:rsidR="00452ECD" w:rsidRPr="0027766E">
        <w:rPr>
          <w:rFonts w:ascii="Calibri" w:hAnsi="Calibri" w:cs="Calibri"/>
          <w:bCs/>
          <w:sz w:val="22"/>
          <w:szCs w:val="22"/>
          <w:lang w:val="it-IT"/>
        </w:rPr>
        <w:t>D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>oppler per valutare in modo più approfondito le condizioni della circolazione degli arti inferiori”.</w:t>
      </w:r>
    </w:p>
    <w:p w14:paraId="0E09CA43" w14:textId="77777777" w:rsidR="00C1099D" w:rsidRPr="0027766E" w:rsidRDefault="00C1099D" w:rsidP="00C1099D">
      <w:pPr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28A1151A" w14:textId="77777777" w:rsidR="00C1099D" w:rsidRPr="0027766E" w:rsidRDefault="00C1099D" w:rsidP="00C1099D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27766E">
        <w:rPr>
          <w:rFonts w:ascii="Calibri" w:hAnsi="Calibri" w:cs="Calibri"/>
          <w:b/>
          <w:sz w:val="22"/>
          <w:szCs w:val="22"/>
          <w:lang w:val="it-IT"/>
        </w:rPr>
        <w:t>La terapia</w:t>
      </w:r>
    </w:p>
    <w:p w14:paraId="46B35917" w14:textId="75D650B0" w:rsidR="00C1099D" w:rsidRPr="0027766E" w:rsidRDefault="00C1099D" w:rsidP="00C1099D">
      <w:pPr>
        <w:jc w:val="both"/>
        <w:rPr>
          <w:rFonts w:ascii="Calibri" w:hAnsi="Calibri" w:cs="Calibri"/>
          <w:bCs/>
          <w:sz w:val="22"/>
          <w:szCs w:val="22"/>
          <w:lang w:val="it-IT"/>
        </w:rPr>
      </w:pPr>
      <w:r w:rsidRPr="0027766E">
        <w:rPr>
          <w:rFonts w:ascii="Calibri" w:hAnsi="Calibri" w:cs="Calibri"/>
          <w:bCs/>
          <w:sz w:val="22"/>
          <w:szCs w:val="22"/>
          <w:lang w:val="it-IT"/>
        </w:rPr>
        <w:t>Una volta diagnosticata, la PAD va affrontata su più versanti: “Anzitutto si interviene sugli stili di vita, correggendo quindi immediatamente i fattori di rischio come il fumo, l’ipertensione, la scarsa o nulla attività fisica e via dicendo” – sottolinea ancora il prof</w:t>
      </w:r>
      <w:r w:rsidR="00797347" w:rsidRPr="0027766E">
        <w:rPr>
          <w:rFonts w:ascii="Calibri" w:hAnsi="Calibri" w:cs="Calibri"/>
          <w:bCs/>
          <w:sz w:val="22"/>
          <w:szCs w:val="22"/>
          <w:lang w:val="it-IT"/>
        </w:rPr>
        <w:t>.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Pr="0027766E">
        <w:rPr>
          <w:rFonts w:ascii="Calibri" w:hAnsi="Calibri" w:cs="Calibri"/>
          <w:b/>
          <w:sz w:val="22"/>
          <w:szCs w:val="22"/>
          <w:lang w:val="it-IT"/>
        </w:rPr>
        <w:t>Esposito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="00797347" w:rsidRPr="0027766E">
        <w:rPr>
          <w:rFonts w:ascii="Calibri" w:hAnsi="Calibri" w:cs="Calibri"/>
          <w:bCs/>
          <w:sz w:val="22"/>
          <w:szCs w:val="22"/>
          <w:lang w:val="it-IT"/>
        </w:rPr>
        <w:t>–.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 Per quanto riguarda la terapia farmacologica, sia nei pazienti sintomatici che in quelli asintomatici sono indicate le statine, arma principale contro</w:t>
      </w:r>
      <w:r w:rsidR="003B6D9E" w:rsidRPr="0027766E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>l’ipe</w:t>
      </w:r>
      <w:r w:rsidR="00452ECD" w:rsidRPr="0027766E">
        <w:rPr>
          <w:rFonts w:ascii="Calibri" w:hAnsi="Calibri" w:cs="Calibri"/>
          <w:bCs/>
          <w:sz w:val="22"/>
          <w:szCs w:val="22"/>
          <w:lang w:val="it-IT"/>
        </w:rPr>
        <w:t>r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colesterolemia, associate all’ezetimibe, una molecola che riduce l’assorbimento intestinale del colesterolo; altrimenti </w:t>
      </w:r>
      <w:r w:rsidR="00452ECD" w:rsidRPr="0027766E">
        <w:rPr>
          <w:rFonts w:ascii="Calibri" w:hAnsi="Calibri" w:cs="Calibri"/>
          <w:bCs/>
          <w:sz w:val="22"/>
          <w:szCs w:val="22"/>
          <w:lang w:val="it-IT"/>
        </w:rPr>
        <w:t>in caso di valori ancora elevati, si passa a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gli inibitori di PCSK9, </w:t>
      </w:r>
      <w:r w:rsidR="00452ECD" w:rsidRPr="0027766E">
        <w:rPr>
          <w:rFonts w:ascii="Calibri" w:hAnsi="Calibri" w:cs="Calibri"/>
          <w:bCs/>
          <w:sz w:val="22"/>
          <w:szCs w:val="22"/>
          <w:lang w:val="it-IT"/>
        </w:rPr>
        <w:t>anticorpi monoclonali che,</w:t>
      </w:r>
      <w:r w:rsidR="003B6D9E" w:rsidRPr="0027766E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="00452ECD" w:rsidRPr="0027766E">
        <w:rPr>
          <w:rFonts w:ascii="Calibri" w:hAnsi="Calibri" w:cs="Calibri"/>
          <w:bCs/>
          <w:sz w:val="22"/>
          <w:szCs w:val="22"/>
          <w:lang w:val="it-IT"/>
        </w:rPr>
        <w:t xml:space="preserve">con una </w:t>
      </w:r>
      <w:r w:rsidR="00B40E5B" w:rsidRPr="0027766E">
        <w:rPr>
          <w:rFonts w:ascii="Calibri" w:hAnsi="Calibri" w:cs="Calibri"/>
          <w:bCs/>
          <w:sz w:val="22"/>
          <w:szCs w:val="22"/>
          <w:lang w:val="it-IT"/>
        </w:rPr>
        <w:t xml:space="preserve">pratica </w:t>
      </w:r>
      <w:r w:rsidR="00452ECD" w:rsidRPr="0027766E">
        <w:rPr>
          <w:rFonts w:ascii="Calibri" w:hAnsi="Calibri" w:cs="Calibri"/>
          <w:bCs/>
          <w:sz w:val="22"/>
          <w:szCs w:val="22"/>
          <w:lang w:val="it-IT"/>
        </w:rPr>
        <w:t xml:space="preserve">somministrazione ogni </w:t>
      </w:r>
      <w:r w:rsidR="00EB0270" w:rsidRPr="0027766E">
        <w:rPr>
          <w:rFonts w:ascii="Calibri" w:hAnsi="Calibri" w:cs="Calibri"/>
          <w:bCs/>
          <w:sz w:val="22"/>
          <w:szCs w:val="22"/>
          <w:lang w:val="it-IT"/>
        </w:rPr>
        <w:t>2 settimane</w:t>
      </w:r>
      <w:r w:rsidR="00452ECD" w:rsidRPr="0027766E">
        <w:rPr>
          <w:rFonts w:ascii="Calibri" w:hAnsi="Calibri" w:cs="Calibri"/>
          <w:bCs/>
          <w:sz w:val="22"/>
          <w:szCs w:val="22"/>
          <w:lang w:val="it-IT"/>
        </w:rPr>
        <w:t>, consentono di abbattere i livelli di colesterolo circolante</w:t>
      </w:r>
      <w:r w:rsidR="003B6D9E" w:rsidRPr="0027766E">
        <w:rPr>
          <w:rFonts w:ascii="Calibri" w:hAnsi="Calibri" w:cs="Calibri"/>
          <w:bCs/>
          <w:sz w:val="22"/>
          <w:szCs w:val="22"/>
          <w:lang w:val="it-IT"/>
        </w:rPr>
        <w:t>…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 Gli antiaggreganti piastrinici sono raccomandati invece nei pazienti in cui si sono manifestati </w:t>
      </w:r>
      <w:r w:rsidR="00452ECD" w:rsidRPr="0027766E">
        <w:rPr>
          <w:rFonts w:ascii="Calibri" w:hAnsi="Calibri" w:cs="Calibri"/>
          <w:bCs/>
          <w:sz w:val="22"/>
          <w:szCs w:val="22"/>
          <w:lang w:val="it-IT"/>
        </w:rPr>
        <w:t xml:space="preserve">i </w:t>
      </w:r>
      <w:r w:rsidR="00452ECD" w:rsidRPr="0027766E">
        <w:rPr>
          <w:rFonts w:ascii="Calibri" w:hAnsi="Calibri" w:cs="Calibri"/>
          <w:bCs/>
          <w:sz w:val="22"/>
          <w:szCs w:val="22"/>
          <w:lang w:val="it-IT"/>
        </w:rPr>
        <w:lastRenderedPageBreak/>
        <w:t xml:space="preserve">primi 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>sintomi. Se invece la malattia è in stadio avanzato, si ricorre di solito a un’angioplastica degli arti inferiori”.</w:t>
      </w:r>
    </w:p>
    <w:p w14:paraId="4DE6E849" w14:textId="77777777" w:rsidR="00797347" w:rsidRPr="0027766E" w:rsidRDefault="00797347" w:rsidP="00C1099D">
      <w:pPr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696DAE9B" w14:textId="40DB0C68" w:rsidR="00C1099D" w:rsidRPr="0027766E" w:rsidRDefault="006C6753" w:rsidP="00C1099D">
      <w:pPr>
        <w:jc w:val="both"/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  <w:r w:rsidRPr="0027766E">
        <w:rPr>
          <w:rFonts w:ascii="Calibri" w:hAnsi="Calibri" w:cs="Calibri"/>
          <w:bCs/>
          <w:sz w:val="22"/>
          <w:szCs w:val="22"/>
          <w:lang w:val="it-IT"/>
        </w:rPr>
        <w:t>Gli inibitori di PCSK9 sono estremamente efficaci c</w:t>
      </w:r>
      <w:r w:rsidR="00C1099D" w:rsidRPr="0027766E">
        <w:rPr>
          <w:rFonts w:ascii="Calibri" w:hAnsi="Calibri" w:cs="Calibri"/>
          <w:bCs/>
          <w:sz w:val="22"/>
          <w:szCs w:val="22"/>
          <w:lang w:val="it-IT"/>
        </w:rPr>
        <w:t xml:space="preserve">ontro gli eventi 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avversi </w:t>
      </w:r>
      <w:r w:rsidR="00C1099D" w:rsidRPr="0027766E">
        <w:rPr>
          <w:rFonts w:ascii="Calibri" w:hAnsi="Calibri" w:cs="Calibri"/>
          <w:bCs/>
          <w:sz w:val="22"/>
          <w:szCs w:val="22"/>
          <w:lang w:val="it-IT"/>
        </w:rPr>
        <w:t xml:space="preserve">più gravi, come 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il rischio di ictus, infarto miocardico e </w:t>
      </w:r>
      <w:r w:rsidR="00C1099D" w:rsidRPr="0027766E">
        <w:rPr>
          <w:rFonts w:ascii="Calibri" w:hAnsi="Calibri" w:cs="Calibri"/>
          <w:bCs/>
          <w:sz w:val="22"/>
          <w:szCs w:val="22"/>
          <w:lang w:val="it-IT"/>
        </w:rPr>
        <w:t xml:space="preserve">amputazione dell’arto, </w:t>
      </w:r>
      <w:r w:rsidR="00C1099D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che </w:t>
      </w:r>
      <w:r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possono essere ridotti </w:t>
      </w:r>
      <w:r w:rsidR="00C1099D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anche del 30%: “P</w:t>
      </w:r>
      <w:r w:rsidR="00EB0270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ossono</w:t>
      </w:r>
      <w:r w:rsidR="00C1099D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essere utilizzat</w:t>
      </w:r>
      <w:r w:rsidR="00EB0270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i</w:t>
      </w:r>
      <w:r w:rsidR="00C1099D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, però, solo su pazienti idonei</w:t>
      </w:r>
      <w:r w:rsidR="00797347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– precisa il prof. </w:t>
      </w:r>
      <w:r w:rsidR="00797347" w:rsidRPr="0027766E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>Esposito</w:t>
      </w:r>
      <w:r w:rsidR="00797347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–.</w:t>
      </w:r>
      <w:r w:rsidR="00C1099D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In particolare, su coloro </w:t>
      </w:r>
      <w:r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i quali presentino valori di colesterolo LDL ancora troppo alti nonostante il pieno utilizzo delle terapie tradizionali</w:t>
      </w:r>
      <w:r w:rsidR="00EB0270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o per intolleranza a queste terapie</w:t>
      </w:r>
      <w:r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-</w:t>
      </w:r>
      <w:r w:rsidR="00C1099D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. Questo perché più basso è il colesterolo LDL, meno probabilità ci sono che si verifichino infarti o amputazioni in conseguenza della PAD</w:t>
      </w:r>
      <w:r w:rsidR="00561C16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, anzi i pazienti con PAD</w:t>
      </w:r>
      <w:r w:rsidR="00EB0270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,</w:t>
      </w:r>
      <w:r w:rsidR="003B6D9E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="00EB0270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che sono ad elevatissimo rischio cardiovascolare,</w:t>
      </w:r>
      <w:r w:rsidR="003B6D9E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="00561C16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si beneficiano </w:t>
      </w:r>
      <w:r w:rsidR="00EB0270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della riduzione del colesterolo LDL </w:t>
      </w:r>
      <w:r w:rsidR="00561C16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ancora di più dei pazienti </w:t>
      </w:r>
      <w:r w:rsidR="00EB0270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affetti da cardiopatia ischemica</w:t>
      </w:r>
      <w:r w:rsidR="00C1099D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”</w:t>
      </w:r>
      <w:r w:rsidR="00797347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.</w:t>
      </w:r>
    </w:p>
    <w:p w14:paraId="2FD055B0" w14:textId="77777777" w:rsidR="00C1099D" w:rsidRPr="0027766E" w:rsidRDefault="00C1099D" w:rsidP="00C1099D">
      <w:pPr>
        <w:jc w:val="both"/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</w:p>
    <w:p w14:paraId="6674118F" w14:textId="77777777" w:rsidR="00C1099D" w:rsidRPr="0027766E" w:rsidRDefault="00C1099D" w:rsidP="00C1099D">
      <w:pPr>
        <w:jc w:val="both"/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</w:pPr>
      <w:r w:rsidRPr="0027766E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>L’importanza di una rete multidisciplinare</w:t>
      </w:r>
    </w:p>
    <w:p w14:paraId="0DBFF94F" w14:textId="0AB14077" w:rsidR="00797347" w:rsidRPr="0027766E" w:rsidRDefault="00C1099D" w:rsidP="00C1099D">
      <w:pPr>
        <w:jc w:val="both"/>
        <w:rPr>
          <w:rFonts w:ascii="Calibri" w:hAnsi="Calibri" w:cs="Calibri"/>
          <w:bCs/>
          <w:sz w:val="22"/>
          <w:szCs w:val="22"/>
          <w:lang w:val="it-IT"/>
        </w:rPr>
      </w:pPr>
      <w:r w:rsidRPr="0027766E">
        <w:rPr>
          <w:rFonts w:ascii="Calibri" w:hAnsi="Calibri" w:cs="Calibri"/>
          <w:bCs/>
          <w:sz w:val="22"/>
          <w:szCs w:val="22"/>
          <w:lang w:val="it-IT"/>
        </w:rPr>
        <w:t>Le più recenti linee guida prevedono per il trattamento dell’arteriopatia periferica obliterante una presa in carico e una gestione</w:t>
      </w:r>
      <w:r w:rsidR="00797347" w:rsidRPr="0027766E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>multidisciplinar</w:t>
      </w:r>
      <w:r w:rsidR="00184FF6" w:rsidRPr="0027766E">
        <w:rPr>
          <w:rFonts w:ascii="Calibri" w:hAnsi="Calibri" w:cs="Calibri"/>
          <w:bCs/>
          <w:sz w:val="22"/>
          <w:szCs w:val="22"/>
          <w:lang w:val="it-IT"/>
        </w:rPr>
        <w:t>i</w:t>
      </w:r>
      <w:r w:rsidR="00797347" w:rsidRPr="0027766E">
        <w:rPr>
          <w:rFonts w:ascii="Calibri" w:hAnsi="Calibri" w:cs="Calibri"/>
          <w:bCs/>
          <w:sz w:val="22"/>
          <w:szCs w:val="22"/>
          <w:lang w:val="it-IT"/>
        </w:rPr>
        <w:t xml:space="preserve">. 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“L’ideale sarebbe un centro vascolare multidisciplinare, possibilmente accreditato, il cui nucleo fondamentale sia composto da un angiologo/medico vascolare, un chirurgo vascolare e un </w:t>
      </w:r>
      <w:r w:rsidR="006C6753" w:rsidRPr="0027766E">
        <w:rPr>
          <w:rFonts w:ascii="Calibri" w:hAnsi="Calibri" w:cs="Calibri"/>
          <w:bCs/>
          <w:sz w:val="22"/>
          <w:szCs w:val="22"/>
          <w:lang w:val="it-IT"/>
        </w:rPr>
        <w:t>cardiologo/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>radiologo interventista” – osserva il prof</w:t>
      </w:r>
      <w:r w:rsidR="00797347" w:rsidRPr="0027766E">
        <w:rPr>
          <w:rFonts w:ascii="Calibri" w:hAnsi="Calibri" w:cs="Calibri"/>
          <w:bCs/>
          <w:sz w:val="22"/>
          <w:szCs w:val="22"/>
          <w:lang w:val="it-IT"/>
        </w:rPr>
        <w:t>.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="006C6753" w:rsidRPr="0027766E">
        <w:rPr>
          <w:rFonts w:ascii="Calibri" w:hAnsi="Calibri" w:cs="Calibri"/>
          <w:b/>
          <w:sz w:val="22"/>
          <w:szCs w:val="22"/>
          <w:lang w:val="it-IT"/>
        </w:rPr>
        <w:t>Stabile</w:t>
      </w:r>
      <w:r w:rsidR="006C6753" w:rsidRPr="0027766E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="00797347" w:rsidRPr="0027766E">
        <w:rPr>
          <w:rFonts w:ascii="Calibri" w:hAnsi="Calibri" w:cs="Calibri"/>
          <w:bCs/>
          <w:sz w:val="22"/>
          <w:szCs w:val="22"/>
          <w:lang w:val="it-IT"/>
        </w:rPr>
        <w:t>–.</w:t>
      </w:r>
      <w:r w:rsidRPr="0027766E">
        <w:rPr>
          <w:rFonts w:ascii="Calibri" w:hAnsi="Calibri" w:cs="Calibri"/>
          <w:bCs/>
          <w:sz w:val="22"/>
          <w:szCs w:val="22"/>
          <w:lang w:val="it-IT"/>
        </w:rPr>
        <w:t xml:space="preserve"> Il team multidisciplinare è essenziale per definire il percorso terapeutico medico e/o chirurgico, in base alle comorbidità e alla fragilità del paziente, nonché alle sue esigenze e al grado di invalidità generato dalla PAD. In funzione del quadro clinico e in considerazione di queste esigenze, la presa in carico all’ingresso in ospedale o nel setting ambulatoriale sarà definita nel Percorso Diagnostico Terapeutico Assistenziale (PDTA) e potrà essere effettuata dall’angiologo/medico vascolare o dal chirurgo vascolare, che hanno precedentemente definito le priorità e l’appropriatezza dell’iter nelle differenti situazioni”.</w:t>
      </w:r>
      <w:r w:rsidR="00862636" w:rsidRPr="0027766E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</w:p>
    <w:p w14:paraId="64CCD5BC" w14:textId="77777777" w:rsidR="00797347" w:rsidRPr="0027766E" w:rsidRDefault="00797347" w:rsidP="00C1099D">
      <w:pPr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5C000081" w14:textId="4CE46DDC" w:rsidR="00797347" w:rsidRPr="0027766E" w:rsidRDefault="00797347" w:rsidP="00C1099D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27766E">
        <w:rPr>
          <w:rFonts w:ascii="Calibri" w:hAnsi="Calibri" w:cs="Calibri"/>
          <w:b/>
          <w:sz w:val="22"/>
          <w:szCs w:val="22"/>
          <w:lang w:val="it-IT"/>
        </w:rPr>
        <w:t>La ret</w:t>
      </w:r>
      <w:r w:rsidR="009518F5" w:rsidRPr="0027766E">
        <w:rPr>
          <w:rFonts w:ascii="Calibri" w:hAnsi="Calibri" w:cs="Calibri"/>
          <w:b/>
          <w:sz w:val="22"/>
          <w:szCs w:val="22"/>
          <w:lang w:val="it-IT"/>
        </w:rPr>
        <w:t>e</w:t>
      </w:r>
      <w:r w:rsidRPr="0027766E">
        <w:rPr>
          <w:rFonts w:ascii="Calibri" w:hAnsi="Calibri" w:cs="Calibri"/>
          <w:b/>
          <w:sz w:val="22"/>
          <w:szCs w:val="22"/>
          <w:lang w:val="it-IT"/>
        </w:rPr>
        <w:t xml:space="preserve"> Campana</w:t>
      </w:r>
    </w:p>
    <w:p w14:paraId="6B8AD3CD" w14:textId="6A0DCDD9" w:rsidR="00184FF6" w:rsidRPr="0027766E" w:rsidRDefault="00F72203" w:rsidP="00184FF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  <w:r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Da queste</w:t>
      </w:r>
      <w:r w:rsidR="00862636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necessità</w:t>
      </w:r>
      <w:r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,</w:t>
      </w:r>
      <w:r w:rsidR="00862636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per iniziativa del Dipartimento di Scienze Biomediche Avanzate dell’Università Federico II di Napoli, </w:t>
      </w:r>
      <w:r w:rsidR="00862636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nasce il </w:t>
      </w:r>
      <w:r w:rsidR="00797347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“</w:t>
      </w:r>
      <w:r w:rsidR="00862636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Network per la PAD</w:t>
      </w:r>
      <w:r w:rsidR="00797347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”, </w:t>
      </w:r>
      <w:r w:rsidR="00862636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che ha come obiettivo quello di creare un nuovo modello assistenziale per </w:t>
      </w:r>
      <w:r w:rsidR="00403307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quest</w:t>
      </w:r>
      <w:r w:rsidR="00862636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i pazienti </w:t>
      </w:r>
      <w:r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mettendo in rete 16 ospedali campani. </w:t>
      </w:r>
      <w:r w:rsidR="00184FF6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In questa regione il Covid ha colpito duro, come dimostra un recente studio pubblicato su </w:t>
      </w:r>
      <w:r w:rsidR="00184FF6" w:rsidRPr="0027766E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it-IT"/>
        </w:rPr>
        <w:t>Vascular Medicine</w:t>
      </w:r>
      <w:r w:rsidR="00184FF6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e condotto durante il primo lockdown su 453 pazienti affetti da questa patologia al suo stadio più grave: </w:t>
      </w:r>
      <w:r w:rsidR="009518F5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a causa della pandemia, infatti, in</w:t>
      </w:r>
      <w:r w:rsidR="00184FF6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Campania </w:t>
      </w:r>
      <w:r w:rsidR="009518F5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si è registrato</w:t>
      </w:r>
      <w:r w:rsidR="00184FF6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un crollo (-50%) delle ospedalizzazioni tra i pazienti colpiti dalla malattia al suo stadio più grave. Contestualmente, sono aumentate notevolmente (+29%) le conseguenze più gravi della patologia, cioè le amputazioni dell’arto colpito. </w:t>
      </w:r>
    </w:p>
    <w:p w14:paraId="60669D91" w14:textId="394AB7F7" w:rsidR="00C1099D" w:rsidRPr="0027766E" w:rsidRDefault="00184FF6" w:rsidP="00C1099D">
      <w:pPr>
        <w:jc w:val="both"/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  <w:r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Diventa quindi ancora più importante il Network campano, dove i</w:t>
      </w:r>
      <w:r w:rsidR="00862636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n ogni struttura ospedaliera un’équipe multidisciplinare composta da chirurghi vascolari e cardiologi prenderà in carico i pazienti che vanno incontro a rivascolarizzazione arteriosa - sia essa chirurgica che endovascolare - degli arti inferiori. </w:t>
      </w:r>
      <w:r w:rsidR="00F72203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“La costituzione del “Network per la PAD” </w:t>
      </w:r>
      <w:r w:rsidR="00797347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–</w:t>
      </w:r>
      <w:r w:rsidR="00F72203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conclude il </w:t>
      </w:r>
      <w:r w:rsidR="00537377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p</w:t>
      </w:r>
      <w:r w:rsidR="00F72203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rof. </w:t>
      </w:r>
      <w:r w:rsidR="00F72203" w:rsidRPr="0027766E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>Esposito</w:t>
      </w:r>
      <w:r w:rsidR="00F72203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="00797347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–</w:t>
      </w:r>
      <w:r w:rsidR="00F72203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consentirà di ridurre le ospedalizzazioni </w:t>
      </w:r>
      <w:r w:rsidR="00403307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d</w:t>
      </w:r>
      <w:r w:rsidR="00F72203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i </w:t>
      </w:r>
      <w:r w:rsidR="00403307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questi </w:t>
      </w:r>
      <w:r w:rsidR="00F72203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pazienti dovute all'insorgenza di accidenti cardiovascolari acuti e aiuterà a ridurre l'impatto sociale delle invalidità attraverso la prevenzione </w:t>
      </w:r>
      <w:r w:rsidR="00403307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efficace </w:t>
      </w:r>
      <w:r w:rsidR="00F72203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delle amputazioni e, non ultimo, creerà un modello terapeutico all'avanguardia in Campania. Questo modello sarà capace di mettere in collegamento i vari specialisti con il fine unico di fornire un trattamento integrato e standardizzato che migliori la qualità e aspettativa di vita </w:t>
      </w:r>
      <w:r w:rsidR="008B4D6B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dei pazienti PAD </w:t>
      </w:r>
      <w:r w:rsidR="00F72203" w:rsidRPr="0027766E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aiutandoci a rendere non più necessari tanti “viaggi della speranza” fuori regione”.</w:t>
      </w:r>
    </w:p>
    <w:p w14:paraId="5BB7B08C" w14:textId="77777777" w:rsidR="00C1099D" w:rsidRPr="0027766E" w:rsidRDefault="00C1099D" w:rsidP="00C1099D">
      <w:pPr>
        <w:rPr>
          <w:color w:val="000000" w:themeColor="text1"/>
          <w:sz w:val="22"/>
          <w:szCs w:val="22"/>
          <w:lang w:val="it-IT"/>
        </w:rPr>
      </w:pPr>
      <w:r w:rsidRPr="0027766E">
        <w:rPr>
          <w:color w:val="000000" w:themeColor="text1"/>
          <w:sz w:val="22"/>
          <w:szCs w:val="22"/>
          <w:lang w:val="it-IT"/>
        </w:rPr>
        <w:t> </w:t>
      </w:r>
    </w:p>
    <w:p w14:paraId="30FCC1C7" w14:textId="77777777" w:rsidR="00C1099D" w:rsidRPr="0027766E" w:rsidRDefault="00C1099D" w:rsidP="00C1099D">
      <w:pPr>
        <w:rPr>
          <w:color w:val="000000" w:themeColor="text1"/>
          <w:sz w:val="22"/>
          <w:szCs w:val="22"/>
          <w:lang w:val="it-IT"/>
        </w:rPr>
      </w:pPr>
    </w:p>
    <w:p w14:paraId="7A0F304C" w14:textId="77777777" w:rsidR="00C1099D" w:rsidRPr="0027766E" w:rsidRDefault="00C1099D">
      <w:pPr>
        <w:rPr>
          <w:color w:val="000000" w:themeColor="text1"/>
          <w:sz w:val="22"/>
          <w:szCs w:val="22"/>
          <w:lang w:val="it-IT"/>
        </w:rPr>
      </w:pPr>
    </w:p>
    <w:sectPr w:rsidR="00C1099D" w:rsidRPr="0027766E" w:rsidSect="005959AD">
      <w:head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4FFE" w14:textId="77777777" w:rsidR="0072743A" w:rsidRDefault="0072743A" w:rsidP="0063373A">
      <w:r>
        <w:separator/>
      </w:r>
    </w:p>
  </w:endnote>
  <w:endnote w:type="continuationSeparator" w:id="0">
    <w:p w14:paraId="5F245B8E" w14:textId="77777777" w:rsidR="0072743A" w:rsidRDefault="0072743A" w:rsidP="0063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A7B8" w14:textId="77777777" w:rsidR="0072743A" w:rsidRDefault="0072743A" w:rsidP="0063373A">
      <w:r>
        <w:separator/>
      </w:r>
    </w:p>
  </w:footnote>
  <w:footnote w:type="continuationSeparator" w:id="0">
    <w:p w14:paraId="1DD51FAB" w14:textId="77777777" w:rsidR="0072743A" w:rsidRDefault="0072743A" w:rsidP="00633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09A3" w14:textId="4B2452CB" w:rsidR="0063373A" w:rsidRDefault="009723C3">
    <w:pPr>
      <w:pStyle w:val="Intestazione"/>
    </w:pPr>
    <w:r w:rsidRPr="000C2106">
      <w:rPr>
        <w:noProof/>
      </w:rPr>
      <w:drawing>
        <wp:inline distT="0" distB="0" distL="0" distR="0" wp14:anchorId="4B891E45" wp14:editId="665B25D0">
          <wp:extent cx="1308296" cy="637840"/>
          <wp:effectExtent l="0" t="0" r="0" b="0"/>
          <wp:docPr id="1" name="Immagine 1" descr="Immagine che contiene Carattere, logo, simbol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arattere, logo, simbolo,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105" cy="64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B479DE" w14:textId="77777777" w:rsidR="007E4242" w:rsidRDefault="007E4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78D7"/>
    <w:multiLevelType w:val="multilevel"/>
    <w:tmpl w:val="2CD4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0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9D"/>
    <w:rsid w:val="00031D57"/>
    <w:rsid w:val="00184FF6"/>
    <w:rsid w:val="00201E07"/>
    <w:rsid w:val="0027766E"/>
    <w:rsid w:val="002958D3"/>
    <w:rsid w:val="002C462B"/>
    <w:rsid w:val="003A42B8"/>
    <w:rsid w:val="003B6D9E"/>
    <w:rsid w:val="00403307"/>
    <w:rsid w:val="00452ECD"/>
    <w:rsid w:val="00474DC4"/>
    <w:rsid w:val="00537377"/>
    <w:rsid w:val="00561C16"/>
    <w:rsid w:val="00573212"/>
    <w:rsid w:val="00621310"/>
    <w:rsid w:val="0063373A"/>
    <w:rsid w:val="00633C65"/>
    <w:rsid w:val="006A2857"/>
    <w:rsid w:val="006C6753"/>
    <w:rsid w:val="006F376A"/>
    <w:rsid w:val="0072743A"/>
    <w:rsid w:val="00797347"/>
    <w:rsid w:val="007B1CF8"/>
    <w:rsid w:val="007E4242"/>
    <w:rsid w:val="00823928"/>
    <w:rsid w:val="00862636"/>
    <w:rsid w:val="008B4D6B"/>
    <w:rsid w:val="009518F5"/>
    <w:rsid w:val="009723C3"/>
    <w:rsid w:val="009F7085"/>
    <w:rsid w:val="00A17B78"/>
    <w:rsid w:val="00B40E5B"/>
    <w:rsid w:val="00B51C43"/>
    <w:rsid w:val="00C1099D"/>
    <w:rsid w:val="00C90134"/>
    <w:rsid w:val="00C95C17"/>
    <w:rsid w:val="00CE5063"/>
    <w:rsid w:val="00D87A0B"/>
    <w:rsid w:val="00E8536B"/>
    <w:rsid w:val="00EB0270"/>
    <w:rsid w:val="00F72203"/>
    <w:rsid w:val="00FC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862C"/>
  <w15:docId w15:val="{B8A7B24C-C36F-7C4C-90BA-E3E3CCBB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99D"/>
    <w:rPr>
      <w:rFonts w:ascii="Times New Roman" w:eastAsia="PMingLiU" w:hAnsi="Times New Roman" w:cs="Times New Roman"/>
      <w:lang w:val="en-GB"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1099D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337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73A"/>
    <w:rPr>
      <w:rFonts w:ascii="Times New Roman" w:eastAsia="PMingLiU" w:hAnsi="Times New Roman" w:cs="Times New Roman"/>
      <w:lang w:val="en-GB"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6337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73A"/>
    <w:rPr>
      <w:rFonts w:ascii="Times New Roman" w:eastAsia="PMingLiU" w:hAnsi="Times New Roman" w:cs="Times New Roman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Carlo Buffoli</cp:lastModifiedBy>
  <cp:revision>3</cp:revision>
  <dcterms:created xsi:type="dcterms:W3CDTF">2023-05-09T15:11:00Z</dcterms:created>
  <dcterms:modified xsi:type="dcterms:W3CDTF">2023-05-09T15:19:00Z</dcterms:modified>
</cp:coreProperties>
</file>